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7186" w14:textId="77777777" w:rsidR="00534811" w:rsidRDefault="00A30FE2">
      <w:pPr>
        <w:pStyle w:val="Tijeloteksta2"/>
      </w:pPr>
      <w:r>
        <w:rPr>
          <w:rFonts w:ascii="Arial" w:hAnsi="Arial" w:cs="Arial"/>
        </w:rPr>
        <w:t>Na temelju članka 39. stavka 1. Zakona o odgoju i obrazovanju u osnovnoj i srednjoj školi (</w:t>
      </w:r>
      <w:r>
        <w:rPr>
          <w:rFonts w:ascii="Arial" w:hAnsi="Arial" w:cs="Arial"/>
          <w:i/>
        </w:rPr>
        <w:t>Narodne novine</w:t>
      </w:r>
      <w:r>
        <w:rPr>
          <w:rFonts w:ascii="Arial" w:hAnsi="Arial" w:cs="Arial"/>
        </w:rPr>
        <w:t xml:space="preserve">, br. 87/2008.) i članka 19. i 58. Statuta Osnovne škole Novo Čiče (puni naziv škole/ustanove), Zadružni odbor Učeničke zadruge </w:t>
      </w:r>
      <w:proofErr w:type="spellStart"/>
      <w:r>
        <w:rPr>
          <w:rFonts w:ascii="Arial" w:hAnsi="Arial" w:cs="Arial"/>
        </w:rPr>
        <w:t>Čičko</w:t>
      </w:r>
      <w:proofErr w:type="spellEnd"/>
      <w:r>
        <w:rPr>
          <w:rFonts w:ascii="Arial" w:hAnsi="Arial" w:cs="Arial"/>
        </w:rPr>
        <w:t>, donio je u sjednici održanoj 22. rujna  2025.</w:t>
      </w:r>
    </w:p>
    <w:p w14:paraId="419507E2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0D5C39A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61C7943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D64BEA8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0CF2F92B" w14:textId="77777777" w:rsidR="00534811" w:rsidRDefault="00A30FE2">
      <w:pPr>
        <w:pStyle w:val="Tijeloteksta"/>
        <w:jc w:val="center"/>
      </w:pPr>
      <w:r>
        <w:rPr>
          <w:rFonts w:ascii="Arial" w:hAnsi="Arial" w:cs="Arial"/>
          <w:b/>
        </w:rPr>
        <w:t>PRAVILA UČENIČKE ZADRUGE</w:t>
      </w:r>
      <w:r>
        <w:rPr>
          <w:rFonts w:ascii="Arial" w:hAnsi="Arial" w:cs="Arial"/>
        </w:rPr>
        <w:t xml:space="preserve"> </w:t>
      </w:r>
    </w:p>
    <w:p w14:paraId="604D9AB2" w14:textId="77777777" w:rsidR="00534811" w:rsidRDefault="00A30FE2">
      <w:pPr>
        <w:pStyle w:val="Naslov2"/>
        <w:rPr>
          <w:rFonts w:hint="eastAsia"/>
        </w:rPr>
      </w:pPr>
      <w:r>
        <w:t xml:space="preserve">                                         “</w:t>
      </w:r>
      <w:proofErr w:type="spellStart"/>
      <w:r>
        <w:t>Čičko</w:t>
      </w:r>
      <w:proofErr w:type="spellEnd"/>
      <w:r>
        <w:t>”</w:t>
      </w:r>
    </w:p>
    <w:p w14:paraId="1C3481B9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5614EA1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11247B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555E70F" w14:textId="77777777" w:rsidR="00534811" w:rsidRDefault="00A30FE2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1. Temeljne odredbe</w:t>
      </w:r>
    </w:p>
    <w:p w14:paraId="5B8E116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43E65EB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8D8EFD8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1.</w:t>
      </w:r>
    </w:p>
    <w:p w14:paraId="5575F48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932CEB0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 xml:space="preserve">Učenička zadruga </w:t>
      </w:r>
      <w:proofErr w:type="spellStart"/>
      <w:r>
        <w:rPr>
          <w:rFonts w:ascii="Arial" w:hAnsi="Arial" w:cs="Arial"/>
          <w:b/>
        </w:rPr>
        <w:t>Čičko</w:t>
      </w:r>
      <w:proofErr w:type="spellEnd"/>
      <w:r>
        <w:rPr>
          <w:rFonts w:ascii="Arial" w:hAnsi="Arial" w:cs="Arial"/>
        </w:rPr>
        <w:t xml:space="preserve"> (u daljem tekstu: Zadruga) dragovoljna je interesna učenička organizacija, koja pridonosi postizanju odgojno-obrazovnih i društveno-gospodarskih ciljeva škole/ustanove jer kao oblik izvannastavne aktivnosti učenicima/ama omogućuje stjecanje radno-tehničkoga, ekološkoga, gospodarskoga, društvenog i etno odgoja i obrazovanja te razvoj sposobnosti i korisno provođenje slobodnog vremena.</w:t>
      </w:r>
    </w:p>
    <w:p w14:paraId="1D300224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5CEEE80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2.</w:t>
      </w:r>
    </w:p>
    <w:p w14:paraId="7EA09304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134FD95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Osnivač Zadruge je </w:t>
      </w:r>
      <w:r>
        <w:rPr>
          <w:rFonts w:ascii="Arial" w:hAnsi="Arial" w:cs="Arial"/>
          <w:sz w:val="24"/>
          <w:u w:val="single"/>
          <w:lang w:val="hr-HR"/>
        </w:rPr>
        <w:t>Osnovna škola Novo Čiče</w:t>
      </w:r>
      <w:r>
        <w:rPr>
          <w:rFonts w:ascii="Arial" w:hAnsi="Arial" w:cs="Arial"/>
          <w:sz w:val="24"/>
          <w:lang w:val="hr-HR"/>
        </w:rPr>
        <w:t xml:space="preserve"> (u daljem tekstu: Škola/ustanova).</w:t>
      </w:r>
    </w:p>
    <w:p w14:paraId="18F12428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604E314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Osnivaču Zadruge mogu se pridružiti i drugi utemeljitelji – suosnivači.</w:t>
      </w:r>
    </w:p>
    <w:p w14:paraId="34885A39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6DF9FC2B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Suosnivači Zadruge mogu biti pravne osobe (poduzeća, ustanove, udruge) i pojedinci, koji novčanim ili drugim darom, stručnom pomoći, omogućivanjem korištenja sredstava rada, prodajom proizvoda i na druge načine pomognu osnutak i stvaranje uvjeta za rad Zadruge.</w:t>
      </w:r>
    </w:p>
    <w:p w14:paraId="2A4BF80E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F78036F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3.</w:t>
      </w:r>
    </w:p>
    <w:p w14:paraId="7A2884B3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F77BCE3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Zadruga nema svojstvo pravne osobe.</w:t>
      </w:r>
    </w:p>
    <w:p w14:paraId="2F96460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309543C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Odluka uprave Zadruge postaje pravomoćna kada se s njom složi Školski odbor.</w:t>
      </w:r>
    </w:p>
    <w:p w14:paraId="07F14589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E05540A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Zadruga se može udruživati u srodne udruge ili saveze u Republici Hrvatskoj, a član je Hrvatske udruge učeničkog zadrugarstva pri Hrvatskoj zajednici tehničke kulture.</w:t>
      </w:r>
    </w:p>
    <w:p w14:paraId="3D75D11C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6BE3F1F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2C685EC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4.</w:t>
      </w:r>
    </w:p>
    <w:p w14:paraId="350C6582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79EFD99" w14:textId="77777777" w:rsidR="00534811" w:rsidRDefault="00A30FE2">
      <w:pPr>
        <w:pStyle w:val="Tijeloteksta2"/>
      </w:pPr>
      <w:r>
        <w:rPr>
          <w:rFonts w:ascii="Arial" w:hAnsi="Arial" w:cs="Arial"/>
        </w:rPr>
        <w:t xml:space="preserve">Sjedište Zadruge je u Školi/ustanovi, </w:t>
      </w:r>
      <w:r>
        <w:rPr>
          <w:rFonts w:ascii="Arial" w:hAnsi="Arial" w:cs="Arial"/>
          <w:u w:val="single"/>
        </w:rPr>
        <w:t>Trg Antuna Cvetkovića 27, Novo Čiče</w:t>
      </w:r>
    </w:p>
    <w:p w14:paraId="6973BA7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7C51F94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Članak 5.</w:t>
      </w:r>
    </w:p>
    <w:p w14:paraId="00593B0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A3A08E1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 xml:space="preserve">Zadruga ima svoj </w:t>
      </w:r>
      <w:r>
        <w:rPr>
          <w:rFonts w:ascii="Arial" w:hAnsi="Arial" w:cs="Arial"/>
          <w:u w:val="single"/>
        </w:rPr>
        <w:t>logotip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(priložen u popratnoj dokumentaciji).</w:t>
      </w:r>
    </w:p>
    <w:p w14:paraId="1F738652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DF4ACEA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Sadržaj, oblik i izgled logotipa određuje uprava Zadruge odlukom.</w:t>
      </w:r>
    </w:p>
    <w:p w14:paraId="1E9A5E88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32952DC" w14:textId="77777777" w:rsidR="00534811" w:rsidRDefault="00A30FE2">
      <w:pPr>
        <w:pStyle w:val="Tijeloteksta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Ciljevi i zadaće Zadruge</w:t>
      </w:r>
      <w:r>
        <w:rPr>
          <w:rStyle w:val="Sidrofusnote"/>
          <w:rFonts w:ascii="Arial" w:hAnsi="Arial" w:cs="Arial"/>
        </w:rPr>
        <w:footnoteReference w:id="1"/>
      </w:r>
    </w:p>
    <w:p w14:paraId="035C9865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24EFF56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6.</w:t>
      </w:r>
    </w:p>
    <w:p w14:paraId="7BA632E5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1FB8549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Zadruga pridonosi ostvarivanju ciljeva i zadaća odgoja i obrazovanja učenika programom rada u kojem se spajaju znanstvene spoznaje i učenje, s jedne, te određen proizvodni i koristan rad, s druge strane.</w:t>
      </w:r>
    </w:p>
    <w:p w14:paraId="1935125F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40E799D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Cilj je Zadruge okupiti na dragovoljnoj osnovi što veći broj učenika i primjerenim metodičkim postupcima pod vodstvom učitelja mentora omogućiti im razvoj sklonosti, interesa i sposobnosti te stjecanje, produbljivanje i primjenu bioloških, tehničkih, gospodarskih, društvenih i srodnih znanja iz područja važnih za cjelokupan proizvodni proces od njegova planiranja do tržišnog i drugog vrednovanja rezultata rada.</w:t>
      </w:r>
    </w:p>
    <w:p w14:paraId="5A5C513A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2A50C11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U Zadruzi se posebno razvijaju i njeguju radne navike, radne vrijednosti i stvaralaštvo, stječu znanje i svijest o načinima i potrebi očuvanja prirode kao i njegovanja baštine i pučkog stvaralaštva, učenici profesionalno informiraju i usmjeravaju, te stvaraju preduvjeti za prijenos i praktičnu primjenu znanja u životu i lokalnoj sredini.</w:t>
      </w:r>
    </w:p>
    <w:p w14:paraId="30CCB48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8367C68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7.</w:t>
      </w:r>
    </w:p>
    <w:p w14:paraId="1D4F61B3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0963C12F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Temeljne odgojne i obrazovne zadaće Zadruge jesu, što ranije i u što većeg broja učenika:</w:t>
      </w:r>
    </w:p>
    <w:p w14:paraId="52F6E18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437778C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pobuditi i razviti svijest o nužnosti i vrijednosti rada za čovjekov život;</w:t>
      </w:r>
    </w:p>
    <w:p w14:paraId="3EF21ED6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razvijati i njegovati radne navike te odgovornost, inovativnost, samostalnost, poduzetnost, snošljivost i potrebu za suradnjom;</w:t>
      </w:r>
    </w:p>
    <w:p w14:paraId="6995BD9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omogućiti stjecanje, produbljivanje, proširivanje i primjenu znanja te razvoj sposobnosti bitnih za gospodarstvo i organizaciju rada;</w:t>
      </w:r>
    </w:p>
    <w:p w14:paraId="30969555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</w:pPr>
      <w:r>
        <w:rPr>
          <w:rFonts w:ascii="Arial" w:hAnsi="Arial" w:cs="Arial"/>
          <w:sz w:val="24"/>
          <w:lang w:val="hr-HR"/>
        </w:rPr>
        <w:t>razvijati svijest o mogućnosti, dosezima i potrebi primjene suvremenih znanstvenih, tehničkih i tehnoloških dostignuća;</w:t>
      </w:r>
    </w:p>
    <w:p w14:paraId="1BEBAB0F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pridonositi prijenosu znanja iz nastave u praktične djelatnosti Zadruge i, obrnuto, znanja iz rada u Zadruzi u nastavu;</w:t>
      </w:r>
    </w:p>
    <w:p w14:paraId="3B0E155F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razvijati ljubav prema prirodi i vrijednostima koje je čovjek stvorio svojim radom te svijest o nužnosti očuvanja ravnoteže u prirodi, zaštite okoliša i njegovanja baštine;</w:t>
      </w:r>
    </w:p>
    <w:p w14:paraId="2656BCD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omogućiti najveći razvitak sposobnosti i ostvarenje osobnih interesa, a time i samopotvrđivanje te spoznaju vlastitih sklonosti i sposobnosti;</w:t>
      </w:r>
    </w:p>
    <w:p w14:paraId="68969FED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proofErr w:type="spellStart"/>
      <w:r>
        <w:rPr>
          <w:rFonts w:ascii="Arial" w:hAnsi="Arial" w:cs="Arial"/>
          <w:sz w:val="24"/>
        </w:rPr>
        <w:t>pripremati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izbor</w:t>
      </w:r>
      <w:proofErr w:type="spellEnd"/>
      <w:r>
        <w:rPr>
          <w:rFonts w:ascii="Arial" w:hAnsi="Arial" w:cs="Arial"/>
          <w:sz w:val="24"/>
          <w:lang w:val="hr-HR"/>
        </w:rPr>
        <w:t xml:space="preserve"> š</w:t>
      </w:r>
      <w:proofErr w:type="spellStart"/>
      <w:r>
        <w:rPr>
          <w:rFonts w:ascii="Arial" w:hAnsi="Arial" w:cs="Arial"/>
          <w:sz w:val="24"/>
        </w:rPr>
        <w:t>kolskih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programa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  <w:lang w:val="hr-HR"/>
        </w:rPr>
        <w:t>ć</w:t>
      </w:r>
      <w:proofErr w:type="spellStart"/>
      <w:r>
        <w:rPr>
          <w:rFonts w:ascii="Arial" w:hAnsi="Arial" w:cs="Arial"/>
          <w:sz w:val="24"/>
        </w:rPr>
        <w:t>ih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zanimanja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djelatnosti</w:t>
      </w:r>
      <w:proofErr w:type="spellEnd"/>
      <w:r>
        <w:rPr>
          <w:rFonts w:ascii="Arial" w:hAnsi="Arial" w:cs="Arial"/>
          <w:sz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</w:rPr>
        <w:t>Zadruge</w:t>
      </w:r>
      <w:proofErr w:type="spellEnd"/>
      <w:r>
        <w:rPr>
          <w:rFonts w:ascii="Arial" w:hAnsi="Arial" w:cs="Arial"/>
          <w:sz w:val="24"/>
          <w:lang w:val="hr-HR"/>
        </w:rPr>
        <w:t>.</w:t>
      </w:r>
    </w:p>
    <w:p w14:paraId="7582268E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D0DFF2A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Te se zadaće ostvaruju:</w:t>
      </w:r>
    </w:p>
    <w:p w14:paraId="3D029F3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8A1BF5E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poštivanjem učeničke dragovoljnosti, interesa, predznanja i sposobnosti u pripremi i izvedbi programa rada i njihovim sudjelovanjem u vrednovanju rezultata rada;</w:t>
      </w:r>
    </w:p>
    <w:p w14:paraId="6037453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pružanjem dobrih izvora znanja (nastavnih pomagala, suvremeno opremljenih kabineta, literature, sposobnih i motiviranih voditelja);</w:t>
      </w:r>
    </w:p>
    <w:p w14:paraId="43669D61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osiguranjem sredstava za rad (zemljišta, strojeva, alata, stoke, reprodukcijskog materijala itd.), koja su nužna za proizvodnu i uslužnu djelatnost Zadruge;</w:t>
      </w:r>
    </w:p>
    <w:p w14:paraId="52B062A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problemskom, egzemplarnom i istraživačkom podukom, a poglavito sudjelovanjem učenika u pokusima i izradi samostalnih istraživačkih radova;</w:t>
      </w:r>
    </w:p>
    <w:p w14:paraId="53C4DD3B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osiguranjem stručne pomoći, i to stručnih voditelja i potpore (od uključivanja specijalista u rad s mladim zadrugarima do sudjelovanja učenika u radu stručnih ustanova);</w:t>
      </w:r>
    </w:p>
    <w:p w14:paraId="42680E5B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omogućivanjem nastupa članova s prikazom rezultata rada i stjecanja priznanja za svoje sposobnosti, znanje i vještine na smotrama, susretima i natjecanjima;</w:t>
      </w:r>
    </w:p>
    <w:p w14:paraId="2CFB7E72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prepoznavanjem, praćenjem i potporom pojedinaca i skupina oblikovanijeg interesa i izraženijih predispozicija te omogućivanjem svladavanja diferenciranih programa (ljetne škole, kampovi i drugo);</w:t>
      </w:r>
    </w:p>
    <w:p w14:paraId="472E9688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suradnjom s roditeljima, poduzećima i ustanovama u mjestu te stručnim službama, visokim učilištima, fakultetima i znanstvenim institutima.</w:t>
      </w:r>
    </w:p>
    <w:p w14:paraId="6151C54F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90B42BD" w14:textId="77777777" w:rsidR="00534811" w:rsidRDefault="00A30FE2">
      <w:pPr>
        <w:pStyle w:val="Tijeloteksta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Članovi Zadruge</w:t>
      </w:r>
    </w:p>
    <w:p w14:paraId="600C1ABC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B6A827A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8.</w:t>
      </w:r>
    </w:p>
    <w:p w14:paraId="501C568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A30CC43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Članom Zadruge može postati svaki učenik Škole/ustanove, roditelj učenika člana Zadruge, učitelji mentori i ostali stručnjaci koji sudjeluju u radu.</w:t>
      </w:r>
    </w:p>
    <w:p w14:paraId="6D19284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92A9131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Članovi Zadruge mogu biti učenici koji su završili Školu i njihovi roditelji, vanjski suradnici, donatori i pokrovitelji, stručnjaci i pojedinci koji nalaze svoj interes u promicanju učeničkog zadrugarstva i potpori ostvarenju ciljeva i zadaća Zadruge.</w:t>
      </w:r>
      <w:r>
        <w:rPr>
          <w:rStyle w:val="Sidrofusnote"/>
          <w:rFonts w:ascii="Arial" w:hAnsi="Arial" w:cs="Arial"/>
          <w:sz w:val="24"/>
        </w:rPr>
        <w:footnoteReference w:id="2"/>
      </w:r>
    </w:p>
    <w:p w14:paraId="7110F29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236A8ED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Članovi iz stavka 1. ovoga članka imaju položaj redovnih članova, a iz stavka 2. položaj podupirućih članova. Učenici članovi nazivaju se mladim zadrugarima.</w:t>
      </w:r>
    </w:p>
    <w:p w14:paraId="75FB568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632548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Uprava Zadruge može imenovati i počasne članove.</w:t>
      </w:r>
    </w:p>
    <w:p w14:paraId="13E090D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9212F85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9.</w:t>
      </w:r>
    </w:p>
    <w:p w14:paraId="7928C99E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CCBBD78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Članstvo u Zadruzi je dragovoljno, što se potvrđuje potpisom pristupnice.</w:t>
      </w:r>
    </w:p>
    <w:p w14:paraId="1F305CDE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D6773F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Stupanjem u članstvo pojedinac preuzima obveze i prava utvrđena ovim Pravilima.</w:t>
      </w:r>
    </w:p>
    <w:p w14:paraId="24D7760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8D710ED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Redovito članstvo može prestati na osobni zahtjev člana ili njegovim isključenjem zbog neispunjavanja zadaća i djelovanja suprotnog ciljevima i zadaćama Zadruge.</w:t>
      </w:r>
    </w:p>
    <w:p w14:paraId="6DB14B02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5976FC1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 članovima Zadruge vodi se evidencija. Članstvo se dokazuje iskaznicom, čiji sadržaj i oblik utvrđuje uprava Zadruge.</w:t>
      </w:r>
    </w:p>
    <w:p w14:paraId="5DA72BD5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14979B8" w14:textId="77777777" w:rsidR="00534811" w:rsidRDefault="00A30FE2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lastRenderedPageBreak/>
        <w:t>2. Djelatnost i sredstva Zadruge</w:t>
      </w:r>
    </w:p>
    <w:p w14:paraId="2ACF84E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62A4B89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10.</w:t>
      </w:r>
    </w:p>
    <w:p w14:paraId="4FA0BAC2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64298535" w14:textId="77777777" w:rsidR="00534811" w:rsidRDefault="00A30FE2">
      <w:pPr>
        <w:pStyle w:val="Tijeloteksta2"/>
      </w:pPr>
      <w:r>
        <w:rPr>
          <w:rFonts w:ascii="Arial" w:hAnsi="Arial" w:cs="Arial"/>
        </w:rPr>
        <w:t>Djelatnost Zadruge obuhvaća  proizvodni i uslužni rad organiziran na način koji učenicima omogućuje upoznavanje i ovladavanje temeljnim elementima procesa proizvodnje.</w:t>
      </w:r>
    </w:p>
    <w:p w14:paraId="27E82F34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167956A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Rad se ustrojava kao odgojni i obrazovni proces kojim učenici upoznaju suvremena znanstvena i tehničko-tehnološka dostignuća, stječu gospodarska i druga znanja i primjećujući ih racionalno organiziraju rad i koriste čimbenike proizvodnje te raspodjeljuju dobit, tj. ovladavaju načinom postizanja optimalnih rezultata racionalnim korištenjem resursa uz najmanje moguće ugrožavanje prirodnog okoliša. Sudjelujući u pripremi, proizvodnji i upravljanju učenici upoznaju sveukupni proces kao tehničko-tehnološki, gospodarski i društveni, radni i stvaralački.</w:t>
      </w:r>
    </w:p>
    <w:p w14:paraId="4DDBCDD6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4746BC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11.</w:t>
      </w:r>
    </w:p>
    <w:p w14:paraId="01576D64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20C3C5E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Opseg djelatnosti i radni zadaci utvrđuju se godišnjim planom i programom rada Zadruge, koji je sastavni dio programa Škole/ustanove.</w:t>
      </w:r>
    </w:p>
    <w:p w14:paraId="7A74ADF9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9432E44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Godišnji plan i program Zadruge usklađuje se s odgojno-obrazovnim ciljevima i zadaćama Škole/ustanove i psihičkim i tjelesnim mogućnostima (sposobnostima) i predznanjem učenika.</w:t>
      </w:r>
    </w:p>
    <w:p w14:paraId="5152D239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157C7A5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Proizvodni rad i istraživanja članovi Zadruge mogu obavljati i u gospodarskim tvrtkama, istraživačkim i stručnim ustanovama, s tim što proizvodni rad uvijek ima pružiti prepoznatljiv gospodarski (ekonomski) učinak.</w:t>
      </w:r>
    </w:p>
    <w:p w14:paraId="4F92F735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422863E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 djelatnosti Zadruge vode se ljetopis Zadruge i matična knjiga Zadruge.</w:t>
      </w:r>
    </w:p>
    <w:p w14:paraId="4B84D822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264618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 matičnu se knjigu upisuju ključni događaji i rezultati Zadruge, sekcija, učenika, voditelja i suradnika. Osobu koja vodi ljetopis i matičnu knjigu imenuje Zadružni odbor.</w:t>
      </w:r>
    </w:p>
    <w:p w14:paraId="1FFD3A7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0B91F0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12.</w:t>
      </w:r>
    </w:p>
    <w:p w14:paraId="68E83F09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0C720E6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Interesi učenika ostvaruju se ustrojavanjem rada u jednoj ili više srodnih proizvodnih i uslužnih djelatnosti, odnosno osnutkom sekcija.</w:t>
      </w:r>
    </w:p>
    <w:p w14:paraId="6245EF3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FF7251D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Sekcija je temeljna odgojno-obrazovna i radna jedinica Zadruge.</w:t>
      </w:r>
    </w:p>
    <w:p w14:paraId="3757A759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8BBC4B1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Zadruga ima ove sekcije:</w:t>
      </w:r>
    </w:p>
    <w:p w14:paraId="16759F75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 xml:space="preserve">Ivana Cesarec </w:t>
      </w:r>
      <w:bookmarkStart w:id="0" w:name="__DdeLink__775_1546770082"/>
      <w:r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  <w:bookmarkEnd w:id="0"/>
    </w:p>
    <w:p w14:paraId="39730739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 xml:space="preserve">Lidija Robić „Eko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skupina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0CE8E6A2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>Maja Jurjević 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Likovnjaci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5DE48EEB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>Tihana Škrinjarić 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Likovna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grupa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09CA0135" w14:textId="43A3E40F" w:rsidR="00534811" w:rsidRPr="00A42E20" w:rsidRDefault="00A30FE2" w:rsidP="00A42E20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>Josipa Radočaj 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Uradi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259D1716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>Nikolina Balen Hajčić 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Domaćinstvo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168B6FC0" w14:textId="77777777" w:rsidR="00534811" w:rsidRDefault="00A30FE2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</w:rPr>
        <w:t xml:space="preserve">Jasna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Bujić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„Mali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kreativci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“</w:t>
      </w:r>
    </w:p>
    <w:p w14:paraId="7E4ADA89" w14:textId="77777777" w:rsidR="00534811" w:rsidRDefault="00534811">
      <w:pPr>
        <w:pStyle w:val="Odlomakpopisa"/>
        <w:ind w:right="42"/>
        <w:jc w:val="both"/>
        <w:rPr>
          <w:rFonts w:ascii="Arial" w:hAnsi="Arial" w:cs="Arial"/>
          <w:sz w:val="24"/>
          <w:szCs w:val="24"/>
          <w:lang w:val="hr-HR"/>
        </w:rPr>
      </w:pPr>
    </w:p>
    <w:p w14:paraId="18AEA60B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Uprava Zadruge može na početku školske godine odlučiti da se ustroje dodatne sekcije kako bi se udovoljilo interesima članova.</w:t>
      </w:r>
    </w:p>
    <w:p w14:paraId="7F24B99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EF13F55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Ustrojstvene oblike djelovanja sekcija određuje uprava Zadruge.</w:t>
      </w:r>
    </w:p>
    <w:p w14:paraId="4817796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799DA08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13.</w:t>
      </w:r>
    </w:p>
    <w:p w14:paraId="744E4EC7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B311B61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Članovi sekcije obavljaju ove zadaće:</w:t>
      </w:r>
    </w:p>
    <w:p w14:paraId="25F45871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planiraju, programiraju i ostvaruju program,</w:t>
      </w:r>
    </w:p>
    <w:p w14:paraId="29F1B8CD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raspoređuju i evidentiraju rad svakog člana,</w:t>
      </w:r>
    </w:p>
    <w:p w14:paraId="394B4A78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vrednuju rad i predlažu nagrade prema rezultatima rada,</w:t>
      </w:r>
    </w:p>
    <w:p w14:paraId="1874A7B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skrbe se o poštivanju radnih obveza (o radnoj stezi),</w:t>
      </w:r>
    </w:p>
    <w:p w14:paraId="4E524A27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brinu se o inventaru i potrošnom materijalu, nadziru stanje sredstava za rad, predlažu nabavke, vode knjigu blagajne i pregled rada.</w:t>
      </w:r>
    </w:p>
    <w:p w14:paraId="45F3A8F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FA6BE3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Sekcija ima učitelja voditelja, a može imati jednoga ili više suradnika.</w:t>
      </w:r>
    </w:p>
    <w:p w14:paraId="2ADB0DD5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0AE686A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14.</w:t>
      </w:r>
    </w:p>
    <w:p w14:paraId="2DE881A7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BC2A0A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Djelatnost Zadruge je javna.</w:t>
      </w:r>
    </w:p>
    <w:p w14:paraId="049A47B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DBD120A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15.</w:t>
      </w:r>
    </w:p>
    <w:p w14:paraId="4969E11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DEC6EC4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Sredstva za rad kojima se Zadruga služi u proizvodnim i uslužnim djelatnostima čine zemljište, strojevi, alati, stoka i drugo, a osigurava ih Škola/ustanova i osnovna su sredstva Škole/ustanove.</w:t>
      </w:r>
    </w:p>
    <w:p w14:paraId="72623F60" w14:textId="77777777" w:rsidR="00534811" w:rsidRDefault="00534811">
      <w:pPr>
        <w:pStyle w:val="Tijeloteksta2"/>
        <w:rPr>
          <w:rFonts w:ascii="Arial" w:hAnsi="Arial" w:cs="Arial"/>
        </w:rPr>
      </w:pPr>
    </w:p>
    <w:p w14:paraId="3E262E8D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Osnovna se sredstva mogu osigurati i darovima poduzeća, udruga, poduzetnika i iz drugih izvora u skladu sa zakonom.</w:t>
      </w:r>
    </w:p>
    <w:p w14:paraId="59D4A79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E2F54C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16.</w:t>
      </w:r>
    </w:p>
    <w:p w14:paraId="08D44437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249B75D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Novčana sredstva za djelovanje Zadruge stječu se:</w:t>
      </w:r>
    </w:p>
    <w:p w14:paraId="710C4C44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članarinom,</w:t>
      </w:r>
    </w:p>
    <w:p w14:paraId="7FD6B29A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prodajom proizvoda i usluga nastalih radom učenika u Zadruzi,</w:t>
      </w:r>
    </w:p>
    <w:p w14:paraId="6A8EBF58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potporom iz državnoga, županijskoga i gradskog-općinskog proračuna,</w:t>
      </w:r>
    </w:p>
    <w:p w14:paraId="014F877D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donacijama i sponzorstvom,</w:t>
      </w:r>
    </w:p>
    <w:p w14:paraId="630D64D4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darovima,</w:t>
      </w:r>
    </w:p>
    <w:p w14:paraId="13E20F7B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hr-HR"/>
        </w:rPr>
        <w:t>i</w:t>
      </w:r>
      <w:r>
        <w:rPr>
          <w:rFonts w:ascii="Arial" w:hAnsi="Arial" w:cs="Arial"/>
          <w:sz w:val="24"/>
          <w:lang w:val="fr-FR"/>
        </w:rPr>
        <w:t xml:space="preserve">z </w:t>
      </w:r>
      <w:proofErr w:type="spellStart"/>
      <w:r>
        <w:rPr>
          <w:rFonts w:ascii="Arial" w:hAnsi="Arial" w:cs="Arial"/>
          <w:sz w:val="24"/>
          <w:lang w:val="fr-FR"/>
        </w:rPr>
        <w:t>drugih</w:t>
      </w:r>
      <w:proofErr w:type="spellEnd"/>
      <w:r>
        <w:rPr>
          <w:rFonts w:ascii="Arial" w:hAnsi="Arial" w:cs="Arial"/>
          <w:sz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lang w:val="fr-FR"/>
        </w:rPr>
        <w:t>izvora</w:t>
      </w:r>
      <w:proofErr w:type="spellEnd"/>
      <w:r>
        <w:rPr>
          <w:rFonts w:ascii="Arial" w:hAnsi="Arial" w:cs="Arial"/>
          <w:sz w:val="24"/>
          <w:lang w:val="fr-FR"/>
        </w:rPr>
        <w:t xml:space="preserve"> u </w:t>
      </w:r>
      <w:proofErr w:type="spellStart"/>
      <w:r>
        <w:rPr>
          <w:rFonts w:ascii="Arial" w:hAnsi="Arial" w:cs="Arial"/>
          <w:sz w:val="24"/>
          <w:lang w:val="fr-FR"/>
        </w:rPr>
        <w:t>skladu</w:t>
      </w:r>
      <w:proofErr w:type="spellEnd"/>
      <w:r>
        <w:rPr>
          <w:rFonts w:ascii="Arial" w:hAnsi="Arial" w:cs="Arial"/>
          <w:sz w:val="24"/>
          <w:lang w:val="fr-FR"/>
        </w:rPr>
        <w:t xml:space="preserve"> sa </w:t>
      </w:r>
      <w:proofErr w:type="spellStart"/>
      <w:r>
        <w:rPr>
          <w:rFonts w:ascii="Arial" w:hAnsi="Arial" w:cs="Arial"/>
          <w:sz w:val="24"/>
          <w:lang w:val="fr-FR"/>
        </w:rPr>
        <w:t>zakonom</w:t>
      </w:r>
      <w:proofErr w:type="spellEnd"/>
      <w:r>
        <w:rPr>
          <w:rFonts w:ascii="Arial" w:hAnsi="Arial" w:cs="Arial"/>
          <w:sz w:val="24"/>
          <w:lang w:val="fr-FR"/>
        </w:rPr>
        <w:t>.</w:t>
      </w:r>
    </w:p>
    <w:p w14:paraId="6278A74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9B6B845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Proizvode i usluge u promet stavlja Škola.</w:t>
      </w:r>
    </w:p>
    <w:p w14:paraId="01C8089C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1FEFE78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17.</w:t>
      </w:r>
    </w:p>
    <w:p w14:paraId="5E752B78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0117E53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Zadruga nema poseban račun nego se njezina novčana sredstva vode na računu Škole/ustanove.</w:t>
      </w:r>
    </w:p>
    <w:p w14:paraId="4A2806E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C9E8497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Prihodi i troškovi Zadruge u knjigovodstvu Škole/ustanove bilježe se na zasebnoj kartici.</w:t>
      </w:r>
    </w:p>
    <w:p w14:paraId="6851948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CBC1307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Ukupan prihod Zadruge čine sva novčana sredstva iz članka 16. koja Zadruga ostvari tijekom godine i mogu se koristiti isključivo za rad Zadruge.</w:t>
      </w:r>
    </w:p>
    <w:p w14:paraId="7632C36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47FAB7A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Novčana se sredstva mogu trošiti temeljem odluke upravnih tijela Zadruge. Nalogodavac za isplate je ravnatelj Škole/ustanove.</w:t>
      </w:r>
    </w:p>
    <w:p w14:paraId="00E22571" w14:textId="77777777" w:rsidR="00534811" w:rsidRDefault="00534811">
      <w:pPr>
        <w:pStyle w:val="Zaglavlje"/>
        <w:tabs>
          <w:tab w:val="clear" w:pos="4153"/>
          <w:tab w:val="clear" w:pos="8306"/>
        </w:tabs>
        <w:ind w:right="42"/>
        <w:jc w:val="both"/>
        <w:rPr>
          <w:rFonts w:ascii="Arial" w:hAnsi="Arial" w:cs="Arial"/>
          <w:sz w:val="24"/>
          <w:lang w:val="hr-HR"/>
        </w:rPr>
      </w:pPr>
    </w:p>
    <w:p w14:paraId="7EC3036A" w14:textId="77777777" w:rsidR="00534811" w:rsidRDefault="00A30FE2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3. Upravljanje</w:t>
      </w:r>
    </w:p>
    <w:p w14:paraId="1A66EF86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9FFA9FD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18.</w:t>
      </w:r>
    </w:p>
    <w:p w14:paraId="6029459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A5FCDA2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Upravna tijela u Zadruzi jesu:</w:t>
      </w:r>
    </w:p>
    <w:p w14:paraId="38608B8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AD5A56A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Skupština Zadruge i</w:t>
      </w:r>
    </w:p>
    <w:p w14:paraId="2137B88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uprava Zadruge.</w:t>
      </w:r>
    </w:p>
    <w:p w14:paraId="71AE4DB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6E8FE76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19.</w:t>
      </w:r>
    </w:p>
    <w:p w14:paraId="7376D4B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0CABD15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Skupštinu Zadruge čine svi članovi Zadruge.</w:t>
      </w:r>
    </w:p>
    <w:p w14:paraId="6CC4916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C0A7D1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Skupština se saziva najmanje jedanput godišnje. Saziva je i predsjeda joj predsjednik Zadruge. U izvanrednim okolnostima Skupštinu može sazvati i Zadružni odbor.</w:t>
      </w:r>
    </w:p>
    <w:p w14:paraId="496E04E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CBF873C" w14:textId="77777777" w:rsidR="00534811" w:rsidRDefault="00A30FE2">
      <w:pPr>
        <w:ind w:right="42"/>
        <w:jc w:val="both"/>
      </w:pPr>
      <w:r>
        <w:rPr>
          <w:rFonts w:ascii="Arial" w:hAnsi="Arial" w:cs="Arial"/>
          <w:sz w:val="24"/>
          <w:lang w:val="hr-HR"/>
        </w:rPr>
        <w:t>Skupština utvrđuje stajališta i smjernice za vođenje Zadruge i oni obvezuju upravu Zadruge.</w:t>
      </w:r>
    </w:p>
    <w:p w14:paraId="7AB3D6C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0442D52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28B7B21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20.</w:t>
      </w:r>
    </w:p>
    <w:p w14:paraId="2BFF80C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3FAFE7A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Zadrugom neposredno upravlja i njezine poslove vodi uprava Zadruge. Upravu čine:</w:t>
      </w:r>
    </w:p>
    <w:p w14:paraId="4F012EB0" w14:textId="77777777" w:rsidR="00534811" w:rsidRDefault="00A30FE2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Zadružni odbor</w:t>
      </w:r>
    </w:p>
    <w:p w14:paraId="7B6901C2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predsjednik Zadruge (Nikolina Balen </w:t>
      </w:r>
      <w:proofErr w:type="spellStart"/>
      <w:r>
        <w:rPr>
          <w:rFonts w:ascii="Arial" w:hAnsi="Arial" w:cs="Arial"/>
          <w:sz w:val="24"/>
          <w:lang w:val="hr-HR"/>
        </w:rPr>
        <w:t>Hajčić</w:t>
      </w:r>
      <w:proofErr w:type="spellEnd"/>
      <w:r>
        <w:rPr>
          <w:rFonts w:ascii="Arial" w:hAnsi="Arial" w:cs="Arial"/>
          <w:sz w:val="24"/>
          <w:lang w:val="hr-HR"/>
        </w:rPr>
        <w:t>) i</w:t>
      </w:r>
    </w:p>
    <w:p w14:paraId="067557EE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</w:pPr>
      <w:r>
        <w:rPr>
          <w:rFonts w:ascii="Arial" w:hAnsi="Arial" w:cs="Arial"/>
          <w:sz w:val="24"/>
          <w:lang w:val="hr-HR"/>
        </w:rPr>
        <w:t xml:space="preserve">tajnik Zadruge (Tihana </w:t>
      </w:r>
      <w:proofErr w:type="spellStart"/>
      <w:r>
        <w:rPr>
          <w:rFonts w:ascii="Arial" w:hAnsi="Arial" w:cs="Arial"/>
          <w:sz w:val="24"/>
          <w:lang w:val="hr-HR"/>
        </w:rPr>
        <w:t>Škrinjarić</w:t>
      </w:r>
      <w:proofErr w:type="spellEnd"/>
      <w:r>
        <w:rPr>
          <w:rFonts w:ascii="Arial" w:hAnsi="Arial" w:cs="Arial"/>
          <w:sz w:val="24"/>
          <w:lang w:val="hr-HR"/>
        </w:rPr>
        <w:t>).</w:t>
      </w:r>
    </w:p>
    <w:p w14:paraId="5EBB0107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72352E4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Mandat uprave traje 2 (dvije) godine i može se ponoviti. Pojedinog člana uprave može se zamijeniti i prije isteka mandata. Zamjena se obavlja po istom postupku kao i imenovanje.</w:t>
      </w:r>
    </w:p>
    <w:p w14:paraId="312FDD8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4516E3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2FCF67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D88E51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21.</w:t>
      </w:r>
    </w:p>
    <w:p w14:paraId="57C9685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4B59CC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Zadružni odbor ima 7 (sedam) članova koje imenuje odnosno bira Školski odbor, i to:</w:t>
      </w:r>
      <w:r>
        <w:rPr>
          <w:rStyle w:val="Sidrofusnote"/>
          <w:rFonts w:ascii="Arial" w:hAnsi="Arial" w:cs="Arial"/>
          <w:sz w:val="24"/>
        </w:rPr>
        <w:footnoteReference w:id="3"/>
      </w:r>
    </w:p>
    <w:p w14:paraId="264CC587" w14:textId="77777777" w:rsidR="00534811" w:rsidRDefault="00A30FE2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 xml:space="preserve">2 (dva) člana iz reda osoblja Škole/ustanove (Maja Jurjević i Jasna </w:t>
      </w:r>
      <w:proofErr w:type="spellStart"/>
      <w:r>
        <w:rPr>
          <w:rFonts w:ascii="Arial" w:hAnsi="Arial" w:cs="Arial"/>
          <w:sz w:val="24"/>
          <w:lang w:val="hr-HR"/>
        </w:rPr>
        <w:t>Bujić</w:t>
      </w:r>
      <w:proofErr w:type="spellEnd"/>
      <w:r>
        <w:rPr>
          <w:rFonts w:ascii="Arial" w:hAnsi="Arial" w:cs="Arial"/>
          <w:sz w:val="24"/>
          <w:lang w:val="hr-HR"/>
        </w:rPr>
        <w:t>),</w:t>
      </w:r>
    </w:p>
    <w:p w14:paraId="6A42A535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</w:pPr>
      <w:r>
        <w:rPr>
          <w:rFonts w:ascii="Arial" w:hAnsi="Arial" w:cs="Arial"/>
          <w:sz w:val="24"/>
          <w:lang w:val="hr-HR"/>
        </w:rPr>
        <w:t xml:space="preserve">1 (jednog) člana iz reda roditelja učenika članova (članak 8., stavak 1. Pravila) (Anamarija </w:t>
      </w:r>
      <w:proofErr w:type="spellStart"/>
      <w:r>
        <w:rPr>
          <w:rFonts w:ascii="Arial" w:hAnsi="Arial" w:cs="Arial"/>
          <w:sz w:val="24"/>
          <w:lang w:val="hr-HR"/>
        </w:rPr>
        <w:t>Milanščak</w:t>
      </w:r>
      <w:proofErr w:type="spellEnd"/>
      <w:r>
        <w:rPr>
          <w:rFonts w:ascii="Arial" w:hAnsi="Arial" w:cs="Arial"/>
          <w:sz w:val="24"/>
          <w:lang w:val="hr-HR"/>
        </w:rPr>
        <w:t>),</w:t>
      </w:r>
    </w:p>
    <w:p w14:paraId="19C8C1F1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1 (jednog) člana iz reda suosnivača odnosno članova Zadruge (članak 2., stavak 3. odnosno članak 8, stavak 2. Pravila) (Snježana </w:t>
      </w:r>
      <w:proofErr w:type="spellStart"/>
      <w:r>
        <w:rPr>
          <w:rFonts w:ascii="Arial" w:hAnsi="Arial" w:cs="Arial"/>
          <w:sz w:val="24"/>
          <w:lang w:val="hr-HR"/>
        </w:rPr>
        <w:t>Pastuović</w:t>
      </w:r>
      <w:proofErr w:type="spellEnd"/>
      <w:r>
        <w:rPr>
          <w:rFonts w:ascii="Arial" w:hAnsi="Arial" w:cs="Arial"/>
          <w:sz w:val="24"/>
          <w:lang w:val="hr-HR"/>
        </w:rPr>
        <w:t>),</w:t>
      </w:r>
    </w:p>
    <w:p w14:paraId="45C4EC4E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</w:pPr>
      <w:r>
        <w:rPr>
          <w:rFonts w:ascii="Arial" w:hAnsi="Arial" w:cs="Arial"/>
          <w:sz w:val="24"/>
          <w:lang w:val="hr-HR"/>
        </w:rPr>
        <w:t xml:space="preserve">2 (dva) člana iz reda učenika zadrugara, članova sekcija odnosno interesnih skupina (članak 8., stavak 1. Pravila) ( Petra Josipović i Eva </w:t>
      </w:r>
      <w:proofErr w:type="spellStart"/>
      <w:r>
        <w:rPr>
          <w:rFonts w:ascii="Arial" w:hAnsi="Arial" w:cs="Arial"/>
          <w:sz w:val="24"/>
          <w:lang w:val="hr-HR"/>
        </w:rPr>
        <w:t>Lukać</w:t>
      </w:r>
      <w:proofErr w:type="spellEnd"/>
      <w:r>
        <w:rPr>
          <w:rFonts w:ascii="Arial" w:hAnsi="Arial" w:cs="Arial"/>
          <w:sz w:val="24"/>
          <w:lang w:val="hr-HR"/>
        </w:rPr>
        <w:t>), te</w:t>
      </w:r>
    </w:p>
    <w:p w14:paraId="2EAA3731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1 (jednog) člana predstavnika jedinice lokalne samouprave (općine-grada ili gradske četvrti u Zagrebu) na čijem je području sjedište Zadruge (Stipo Duvnjak, vijećnik gradskog vijeća Velike Gorice).</w:t>
      </w:r>
    </w:p>
    <w:p w14:paraId="531417E2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4E52513" w14:textId="77777777" w:rsidR="00534811" w:rsidRDefault="00A30FE2">
      <w:pPr>
        <w:ind w:right="42"/>
        <w:jc w:val="both"/>
      </w:pPr>
      <w:r>
        <w:rPr>
          <w:rFonts w:ascii="Arial" w:hAnsi="Arial" w:cs="Arial"/>
          <w:sz w:val="24"/>
          <w:lang w:val="hr-HR"/>
        </w:rPr>
        <w:t>Zadružni odbor između svojih članova bira predsjednika, zamjenika predsjednika  i tajnika Zadruge.</w:t>
      </w:r>
    </w:p>
    <w:p w14:paraId="25CC19E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20B72A4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22.</w:t>
      </w:r>
    </w:p>
    <w:p w14:paraId="2C39B36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CA353C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Zadružni odbor radi u sjednicama, koje saziva i vodi predsjednik.</w:t>
      </w:r>
    </w:p>
    <w:p w14:paraId="60D0B97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268572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Odbor se sastaje prema potrebi, kako zahtijevaju njegovi poslovi i zadaće.</w:t>
      </w:r>
    </w:p>
    <w:p w14:paraId="37E4919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6B1411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Odbor odlučuje većinom glasova svih svojih članova.</w:t>
      </w:r>
    </w:p>
    <w:p w14:paraId="6919F766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434F62C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23.</w:t>
      </w:r>
    </w:p>
    <w:p w14:paraId="1ED4C1F7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321DB3F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Zadružni odbor obavlja ove poslove:</w:t>
      </w:r>
    </w:p>
    <w:p w14:paraId="24E4FAC5" w14:textId="77777777" w:rsidR="00534811" w:rsidRDefault="00A30FE2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Pravila Zadruge,</w:t>
      </w:r>
    </w:p>
    <w:p w14:paraId="7F752D35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odlučuje u svezi s djelatnošću Zadruge i usklađuje rad sekcija,</w:t>
      </w:r>
    </w:p>
    <w:p w14:paraId="4D543BB2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utvrđuje programe rada sekcija i donosi program rada Zadruge,</w:t>
      </w:r>
    </w:p>
    <w:p w14:paraId="3382F5CE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financijski plan (proračun) Zadruge te raspolaže sredstvima Zadruge,</w:t>
      </w:r>
    </w:p>
    <w:p w14:paraId="421CA705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odlučuje o statusu, imenu, pečatu i logotipu Zadruge,</w:t>
      </w:r>
    </w:p>
    <w:p w14:paraId="604033B8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odlučuje o članstvu u Zadruzi,</w:t>
      </w:r>
    </w:p>
    <w:p w14:paraId="1A0D0FEF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određuje visinu članarine,</w:t>
      </w:r>
    </w:p>
    <w:p w14:paraId="0229017F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odlučuje o nagradama i priznanjima za rad,</w:t>
      </w:r>
    </w:p>
    <w:p w14:paraId="7A2B050E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hr-HR"/>
        </w:rPr>
        <w:t>v</w:t>
      </w:r>
      <w:proofErr w:type="spellStart"/>
      <w:r>
        <w:rPr>
          <w:rFonts w:ascii="Arial" w:hAnsi="Arial" w:cs="Arial"/>
          <w:sz w:val="24"/>
        </w:rPr>
        <w:t>odi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poslove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ovlasti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Zadruge</w:t>
      </w:r>
      <w:proofErr w:type="spellEnd"/>
      <w:r>
        <w:rPr>
          <w:rFonts w:ascii="Arial" w:hAnsi="Arial" w:cs="Arial"/>
          <w:sz w:val="24"/>
        </w:rPr>
        <w:t>.</w:t>
      </w:r>
    </w:p>
    <w:p w14:paraId="5F6DD276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32FEAB0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24.</w:t>
      </w:r>
    </w:p>
    <w:p w14:paraId="304B120B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AFFFB00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Zadružni odbor može radi dogovora, obavješćivanja, ili drugih razloga važnih za djelovanje i napredak Zadruge, organizirati sastanke pojedinih sekcija. Dužan ih je održati na zahtjev najmanje jedne trećine ukupnog broja sekcija.</w:t>
      </w:r>
    </w:p>
    <w:p w14:paraId="594D0205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A535D8B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Zaključci tih sastanaka smjernice su za dalji rad uprave Zadruge.</w:t>
      </w:r>
    </w:p>
    <w:p w14:paraId="6B3894A1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4AADD7F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25.</w:t>
      </w:r>
    </w:p>
    <w:p w14:paraId="5A00387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582F34A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 Zadruge vodi rad upravnih tijela i poslove Zadruge.</w:t>
      </w:r>
    </w:p>
    <w:p w14:paraId="1BBC315B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DBE30E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 Zadruge ujedno je predsjednik Zadružnog odbora i Skupštine Zadruge.</w:t>
      </w:r>
    </w:p>
    <w:p w14:paraId="2465B96C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D8738FA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Predsjednik Zadruge predstavlja i zastupa Zadrugu. U pitanjima koja se odnose na prava i obveze Škole prije zastupanja mora dobiti ovlaštenje ravnatelja Škole.</w:t>
      </w:r>
    </w:p>
    <w:p w14:paraId="77A1B95E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2513061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Predsjednik potpisuje zaključke upravnih tijela, Pravila i druge akte Zadruge, raspolaže novčanim sredstvima u skladu s rasporedom sredstava utvrđenim financijskim planom (proračunom) Zadruge i obavlja druge poslove od interesa za Zadrugu.</w:t>
      </w:r>
    </w:p>
    <w:p w14:paraId="4FB9BC0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36E1FC6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 slučaju spriječenosti predsjednika, njegove obveze obnaša zamjenik predsjednika.</w:t>
      </w:r>
    </w:p>
    <w:p w14:paraId="52C5A54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3617C8B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26.</w:t>
      </w:r>
    </w:p>
    <w:p w14:paraId="4DF3906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3F68F57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Tajnik Zadruge organizira i vodi opće, administrativne, financijske, pravne i druge poslove te pomaže predsjedniku Zadruge u obnašanju njegovih zadaća i pripremi sjednica.</w:t>
      </w:r>
    </w:p>
    <w:p w14:paraId="74E5B59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B759DBB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Tajnik vodi poslovnu komunikaciju s drugim sudionicima u programu Zadruge.</w:t>
      </w:r>
    </w:p>
    <w:p w14:paraId="5A30EA45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1984304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27.</w:t>
      </w:r>
    </w:p>
    <w:p w14:paraId="694FC425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3424BB86" w14:textId="77777777" w:rsidR="00534811" w:rsidRDefault="00A30FE2">
      <w:pPr>
        <w:pStyle w:val="Tijeloteksta2"/>
      </w:pPr>
      <w:r>
        <w:rPr>
          <w:rFonts w:ascii="Arial" w:hAnsi="Arial" w:cs="Arial"/>
        </w:rPr>
        <w:t>Stručnog voditelja Zadruge i stručne voditelje sekcija imenuje Školski odbor na prijedlog Učiteljskog vijeća i uz prethodnu suglasnost uprave Zadruge.</w:t>
      </w:r>
    </w:p>
    <w:p w14:paraId="003AD5BB" w14:textId="77777777" w:rsidR="00534811" w:rsidRDefault="00534811">
      <w:pPr>
        <w:pStyle w:val="Tijeloteksta2"/>
        <w:rPr>
          <w:rFonts w:ascii="Arial" w:hAnsi="Arial" w:cs="Arial"/>
        </w:rPr>
      </w:pPr>
    </w:p>
    <w:p w14:paraId="6C26167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C37A6AD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Voditelji:</w:t>
      </w:r>
    </w:p>
    <w:p w14:paraId="4E01F092" w14:textId="77777777" w:rsidR="00534811" w:rsidRDefault="00A30FE2">
      <w:pPr>
        <w:numPr>
          <w:ilvl w:val="0"/>
          <w:numId w:val="2"/>
        </w:numPr>
        <w:tabs>
          <w:tab w:val="left" w:pos="360"/>
        </w:tabs>
        <w:spacing w:before="140"/>
        <w:ind w:left="357" w:right="40" w:hanging="357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uz neposrednu suradnju učenika planiraju, programiraju i organiziraju proizvodni rad,</w:t>
      </w:r>
    </w:p>
    <w:p w14:paraId="3B76F3F2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odabiru najdjelotvornije metode i oblike rada,</w:t>
      </w:r>
    </w:p>
    <w:p w14:paraId="5D795BC3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prate, usmjeravaju i potiču rad učenika,</w:t>
      </w:r>
    </w:p>
    <w:p w14:paraId="13C2214F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omogućuju učenicima vezu s drugim stručnjacima i dostupnost dobrih izvora znanja,</w:t>
      </w:r>
    </w:p>
    <w:p w14:paraId="19848288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odgovorni su za sigurnost učenika u radu,</w:t>
      </w:r>
    </w:p>
    <w:p w14:paraId="0B90630B" w14:textId="77777777" w:rsidR="00534811" w:rsidRDefault="00A30FE2">
      <w:pPr>
        <w:numPr>
          <w:ilvl w:val="0"/>
          <w:numId w:val="2"/>
        </w:numPr>
        <w:tabs>
          <w:tab w:val="left" w:pos="360"/>
        </w:tabs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surađuju s roditeljima i </w:t>
      </w:r>
      <w:proofErr w:type="spellStart"/>
      <w:r>
        <w:rPr>
          <w:rFonts w:ascii="Arial" w:hAnsi="Arial" w:cs="Arial"/>
          <w:sz w:val="24"/>
          <w:lang w:val="hr-HR"/>
        </w:rPr>
        <w:t>suodgojiteljima</w:t>
      </w:r>
      <w:proofErr w:type="spellEnd"/>
      <w:r>
        <w:rPr>
          <w:rFonts w:ascii="Arial" w:hAnsi="Arial" w:cs="Arial"/>
          <w:sz w:val="24"/>
          <w:lang w:val="hr-HR"/>
        </w:rPr>
        <w:t xml:space="preserve"> te upoznaju druge učitelje s radnim rezultatima.</w:t>
      </w:r>
    </w:p>
    <w:p w14:paraId="3D3442FC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8FA9AE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Voditeljem može biti imenovan i stručnjak izvan Škole/ustanove, ako ispunjava uvjete propisane za učitelja.</w:t>
      </w:r>
    </w:p>
    <w:p w14:paraId="61159C8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523F178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Voditelji čine Zadružno stručno vijeće</w:t>
      </w:r>
      <w:r>
        <w:rPr>
          <w:rStyle w:val="Sidrofusnote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i u ostvarivanju svojih zadaća poštuju stručne pedagoške i znanstvene zasade.</w:t>
      </w:r>
    </w:p>
    <w:p w14:paraId="1EF3421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53A45DD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7971842" w14:textId="77777777" w:rsidR="00534811" w:rsidRDefault="00A30FE2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4. Mjere za poticaj i potporu učenika</w:t>
      </w:r>
    </w:p>
    <w:p w14:paraId="5A8A883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F99C4C9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28.</w:t>
      </w:r>
    </w:p>
    <w:p w14:paraId="191F1C14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984E290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Poticanje učenika ostvaruje se sudjelovanjem na smotrama, susretima, natjecanjima, sajmovima, ljetnim školama i kampovima te dodjeljivanjem pohvala, priznanja i nagrada.</w:t>
      </w:r>
    </w:p>
    <w:p w14:paraId="59F48A19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562CE7B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 neposredan prinos ostvarenju zadružnih proizvodnih rezultata i usluga učenicima se mogu dodijeliti novčane nagrade.</w:t>
      </w:r>
    </w:p>
    <w:p w14:paraId="0A97FFA8" w14:textId="77777777" w:rsidR="00534811" w:rsidRDefault="00534811">
      <w:pPr>
        <w:pStyle w:val="Tijeloteksta2"/>
        <w:rPr>
          <w:rFonts w:ascii="Arial" w:hAnsi="Arial" w:cs="Arial"/>
        </w:rPr>
      </w:pPr>
    </w:p>
    <w:p w14:paraId="043781A3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Prigodom vrednovanja rada prosuđuju se postignuća, zalaganje i ponašanje.</w:t>
      </w:r>
    </w:p>
    <w:p w14:paraId="6075072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49F70AE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Priznanja, pohvale i nagrade mogu izricati odnosno dodjeljivati:</w:t>
      </w:r>
      <w:r>
        <w:rPr>
          <w:rStyle w:val="Sidrofusnote"/>
          <w:rFonts w:ascii="Arial" w:hAnsi="Arial" w:cs="Arial"/>
          <w:sz w:val="24"/>
        </w:rPr>
        <w:footnoteReference w:id="5"/>
      </w:r>
    </w:p>
    <w:p w14:paraId="73B28811" w14:textId="77777777" w:rsidR="00534811" w:rsidRDefault="00A30FE2">
      <w:pPr>
        <w:spacing w:before="140"/>
        <w:ind w:right="4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- Skupština Zadruge</w:t>
      </w:r>
    </w:p>
    <w:p w14:paraId="231AF19C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- Zadružni odbor</w:t>
      </w:r>
    </w:p>
    <w:p w14:paraId="5BB3A3D8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- Školski odbor</w:t>
      </w:r>
    </w:p>
    <w:p w14:paraId="15A17BD3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- Učiteljsko vijeće</w:t>
      </w:r>
    </w:p>
    <w:p w14:paraId="6F1805C5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- učitelj (profesor) voditelj.</w:t>
      </w:r>
      <w:r>
        <w:rPr>
          <w:rStyle w:val="Sidrofusnote"/>
          <w:rFonts w:ascii="Arial" w:hAnsi="Arial" w:cs="Arial"/>
          <w:sz w:val="24"/>
        </w:rPr>
        <w:footnoteReference w:id="6"/>
      </w:r>
    </w:p>
    <w:p w14:paraId="07A258A5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A2F7200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29.</w:t>
      </w:r>
    </w:p>
    <w:p w14:paraId="093575D2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2F5AAAA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Učenici, koji tijekom školske godine postignu najbolje rezultate, stječu pravo sudjelovanja na smotrama, susretima i natjecanjima višeg stupnja, a ponajbolji u ljetnim školama i kampovima.</w:t>
      </w:r>
    </w:p>
    <w:p w14:paraId="05A1308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3CE51D4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Na susretima i smotrama rezultate rada i pokusa prikazuju pojedinci i vrste.</w:t>
      </w:r>
      <w:r>
        <w:rPr>
          <w:rStyle w:val="Sidrofusnote"/>
          <w:rFonts w:ascii="Arial" w:hAnsi="Arial" w:cs="Arial"/>
          <w:sz w:val="24"/>
        </w:rPr>
        <w:footnoteReference w:id="7"/>
      </w:r>
    </w:p>
    <w:p w14:paraId="6D25F5C0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451A861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Smotre, susreti i natjecanja organiziraju se iz teoretskih i praktičnih znanja.</w:t>
      </w:r>
    </w:p>
    <w:p w14:paraId="2BB58527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6DC202EE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6F7558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30.</w:t>
      </w:r>
    </w:p>
    <w:p w14:paraId="1998F9A2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CAD6A4F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Učenik za rad u Zadruzi može biti pohvaljen. Pohvala se izriče usmeno ili daje napismeno.</w:t>
      </w:r>
    </w:p>
    <w:p w14:paraId="43D423DA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3C704327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31.</w:t>
      </w:r>
    </w:p>
    <w:p w14:paraId="39CD0AA8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0A1EA08F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Nagrada se dodjeljuje pojedincima, zadrugama ili sekcijama u zadruzi za iznimne rezultate u radu i unapređivanju učeničkog zadrugarstva.</w:t>
      </w:r>
    </w:p>
    <w:p w14:paraId="5402330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736CDD19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Nagrada pojedincu, zadrugama ili sekcijama dodjeljuje se za izvanredna postignuća na natjecanjima, i to kao novčani iznos za obrazovne, kulturno-umjetničke, športske i druge potrebe (za ulaznice, izlete, kupnju knjiga </w:t>
      </w:r>
      <w:proofErr w:type="spellStart"/>
      <w:r>
        <w:rPr>
          <w:rFonts w:ascii="Arial" w:hAnsi="Arial" w:cs="Arial"/>
          <w:sz w:val="24"/>
          <w:lang w:val="hr-HR"/>
        </w:rPr>
        <w:t>isl</w:t>
      </w:r>
      <w:proofErr w:type="spellEnd"/>
      <w:r>
        <w:rPr>
          <w:rFonts w:ascii="Arial" w:hAnsi="Arial" w:cs="Arial"/>
          <w:sz w:val="24"/>
          <w:lang w:val="hr-HR"/>
        </w:rPr>
        <w:t>.).</w:t>
      </w:r>
    </w:p>
    <w:p w14:paraId="326AF97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CF083D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1FFECB6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Uz novčani iznos nagrađenima se uručuje isprava iz koje se vidi zašto je nagrada dodijeljena i o kakvoj se nagradi radi.</w:t>
      </w:r>
      <w:r>
        <w:rPr>
          <w:rStyle w:val="Sidrofusnote"/>
          <w:rFonts w:ascii="Arial" w:hAnsi="Arial" w:cs="Arial"/>
          <w:sz w:val="24"/>
        </w:rPr>
        <w:footnoteReference w:id="8"/>
      </w:r>
    </w:p>
    <w:p w14:paraId="1228CEC6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2912E70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6AF547B" w14:textId="77777777" w:rsidR="00534811" w:rsidRDefault="00A30FE2">
      <w:pPr>
        <w:ind w:right="42"/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5. Prijelazne i završne odredbe</w:t>
      </w:r>
    </w:p>
    <w:p w14:paraId="1F48CBB3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46BB63C6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33.</w:t>
      </w:r>
    </w:p>
    <w:p w14:paraId="1DEF834A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088C77FE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Zadruga može prestati s radom zbog nepostojanja osnovnih radnih uvjeta.</w:t>
      </w:r>
    </w:p>
    <w:p w14:paraId="0FE3F10A" w14:textId="77777777" w:rsidR="00534811" w:rsidRDefault="00534811">
      <w:pPr>
        <w:pStyle w:val="Tijeloteksta2"/>
        <w:rPr>
          <w:rFonts w:ascii="Arial" w:hAnsi="Arial" w:cs="Arial"/>
        </w:rPr>
      </w:pPr>
    </w:p>
    <w:p w14:paraId="36A2D517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Odluku o prestanku rada Zadruge donosi osnivač.</w:t>
      </w:r>
    </w:p>
    <w:p w14:paraId="1FD59FA2" w14:textId="77777777" w:rsidR="00534811" w:rsidRDefault="00534811">
      <w:pPr>
        <w:pStyle w:val="Tijeloteksta2"/>
        <w:rPr>
          <w:rFonts w:ascii="Arial" w:hAnsi="Arial" w:cs="Arial"/>
        </w:rPr>
      </w:pPr>
    </w:p>
    <w:p w14:paraId="6159E03E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Ostatak sredstava prenosi se u vlasništvo Škole/ustanove.</w:t>
      </w:r>
    </w:p>
    <w:p w14:paraId="4FFC94EC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27E9F8E1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34.</w:t>
      </w:r>
    </w:p>
    <w:p w14:paraId="55FD8CBB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7B0CB63A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Ova Pravila mijenjaju se i dopunjuju na isti način na koji su donijeta.</w:t>
      </w:r>
    </w:p>
    <w:p w14:paraId="31B7B62C" w14:textId="77777777" w:rsidR="00534811" w:rsidRDefault="00534811">
      <w:pPr>
        <w:pStyle w:val="Tijeloteksta2"/>
        <w:rPr>
          <w:rFonts w:ascii="Arial" w:hAnsi="Arial" w:cs="Arial"/>
        </w:rPr>
      </w:pPr>
    </w:p>
    <w:p w14:paraId="6FD48D6C" w14:textId="77777777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Izmjene i dopune mogu predlagati uprava Zadruge, pojedine sekcije, Školski odbor i ravnatelj Škole/ustanove.</w:t>
      </w:r>
    </w:p>
    <w:p w14:paraId="48426776" w14:textId="77777777" w:rsidR="00534811" w:rsidRDefault="00A30FE2">
      <w:pPr>
        <w:ind w:right="42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Članak 35.</w:t>
      </w:r>
    </w:p>
    <w:p w14:paraId="36880431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1B159BFA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Ova Pravila stupaju na snagu nakon što ih potvrdi Školski odbor.</w:t>
      </w:r>
    </w:p>
    <w:p w14:paraId="270D86E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CFE52BE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Jedan primjerak potvrđenih Pravila dostavlja se Hrvatskoj udruzi učeničkog zadrugarstva.</w:t>
      </w:r>
      <w:r>
        <w:rPr>
          <w:rStyle w:val="Sidrofusnote"/>
          <w:rFonts w:ascii="Arial" w:hAnsi="Arial" w:cs="Arial"/>
          <w:sz w:val="24"/>
        </w:rPr>
        <w:footnoteReference w:id="9"/>
      </w:r>
    </w:p>
    <w:p w14:paraId="53B92DA5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0218FEFE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13FB06E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044A157" w14:textId="77777777" w:rsidR="00534811" w:rsidRDefault="00A30FE2">
      <w:pPr>
        <w:ind w:right="42"/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Predsjednica Zadruge:</w:t>
      </w:r>
    </w:p>
    <w:p w14:paraId="03EE53C9" w14:textId="77777777" w:rsidR="00534811" w:rsidRDefault="00A30FE2">
      <w:pPr>
        <w:ind w:right="42"/>
      </w:pPr>
      <w:r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Nikolina Balen </w:t>
      </w:r>
      <w:proofErr w:type="spellStart"/>
      <w:r>
        <w:rPr>
          <w:rFonts w:ascii="Arial" w:hAnsi="Arial" w:cs="Arial"/>
          <w:sz w:val="24"/>
          <w:lang w:val="hr-HR"/>
        </w:rPr>
        <w:t>Hajčić</w:t>
      </w:r>
      <w:proofErr w:type="spellEnd"/>
    </w:p>
    <w:p w14:paraId="6910FCF1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BC488DC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_______________________</w:t>
      </w:r>
    </w:p>
    <w:p w14:paraId="4DC33B8F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55D0BC68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43D8CB5B" w14:textId="2D982867" w:rsidR="00534811" w:rsidRDefault="00BE4EC5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KLASA: 011-02/25-01/01</w:t>
      </w:r>
    </w:p>
    <w:p w14:paraId="1D10D23E" w14:textId="5D882EB3" w:rsidR="00BE4EC5" w:rsidRDefault="00BE4EC5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URBROJ: 238-31-161-01-25-2</w:t>
      </w:r>
    </w:p>
    <w:p w14:paraId="6EFE3946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9E81CC1" w14:textId="4ACF5761" w:rsidR="00534811" w:rsidRDefault="00A30FE2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potvrdio je ova Pravila u svojoj </w:t>
      </w:r>
      <w:r w:rsidR="00BE4EC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sjednici održanoj </w:t>
      </w:r>
      <w:r w:rsidR="00BE4EC5">
        <w:rPr>
          <w:rFonts w:ascii="Arial" w:hAnsi="Arial" w:cs="Arial"/>
        </w:rPr>
        <w:t>06. listopada 2025. godine.</w:t>
      </w:r>
    </w:p>
    <w:p w14:paraId="48A3E85C" w14:textId="77777777" w:rsidR="00534811" w:rsidRDefault="00534811">
      <w:pPr>
        <w:ind w:right="42" w:firstLine="5670"/>
        <w:rPr>
          <w:rFonts w:ascii="Arial" w:hAnsi="Arial" w:cs="Arial"/>
          <w:sz w:val="24"/>
          <w:lang w:val="hr-HR"/>
        </w:rPr>
      </w:pPr>
    </w:p>
    <w:p w14:paraId="5315FFDE" w14:textId="77777777" w:rsidR="00534811" w:rsidRDefault="00534811">
      <w:pPr>
        <w:ind w:right="42" w:firstLine="5670"/>
        <w:rPr>
          <w:rFonts w:ascii="Arial" w:hAnsi="Arial" w:cs="Arial"/>
          <w:sz w:val="24"/>
          <w:lang w:val="hr-HR"/>
        </w:rPr>
      </w:pPr>
    </w:p>
    <w:p w14:paraId="0E05B773" w14:textId="08C9B187" w:rsidR="00534811" w:rsidRDefault="00A30FE2">
      <w:pPr>
        <w:ind w:right="42" w:firstLine="496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Predsjednica Školskog odbora:</w:t>
      </w:r>
    </w:p>
    <w:p w14:paraId="0C5B7B6A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2C9A53AC" w14:textId="77777777" w:rsidR="00534811" w:rsidRDefault="00A30FE2">
      <w:pPr>
        <w:ind w:right="42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_________________________</w:t>
      </w:r>
    </w:p>
    <w:p w14:paraId="3788AFDF" w14:textId="77777777" w:rsidR="00534811" w:rsidRDefault="00A30FE2">
      <w:pPr>
        <w:ind w:right="4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</w:p>
    <w:p w14:paraId="11CFD54E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D36DC43" w14:textId="77777777" w:rsidR="00534811" w:rsidRDefault="00534811">
      <w:pPr>
        <w:ind w:right="42"/>
        <w:jc w:val="both"/>
        <w:rPr>
          <w:rFonts w:ascii="Arial" w:hAnsi="Arial" w:cs="Arial"/>
          <w:sz w:val="24"/>
          <w:lang w:val="hr-HR"/>
        </w:rPr>
      </w:pPr>
    </w:p>
    <w:p w14:paraId="6CACE8C1" w14:textId="77777777" w:rsidR="00534811" w:rsidRDefault="00534811">
      <w:pPr>
        <w:rPr>
          <w:rFonts w:ascii="Arial" w:hAnsi="Arial" w:cs="Arial"/>
          <w:sz w:val="24"/>
          <w:lang w:val="hr-HR"/>
        </w:rPr>
      </w:pPr>
    </w:p>
    <w:p w14:paraId="406A1C0A" w14:textId="77777777" w:rsidR="00534811" w:rsidRDefault="00534811">
      <w:pPr>
        <w:sectPr w:rsidR="00534811">
          <w:footerReference w:type="default" r:id="rId7"/>
          <w:pgSz w:w="11906" w:h="16838"/>
          <w:pgMar w:top="1361" w:right="1440" w:bottom="1157" w:left="1440" w:header="0" w:footer="720" w:gutter="0"/>
          <w:pgNumType w:start="1"/>
          <w:cols w:space="720"/>
          <w:formProt w:val="0"/>
          <w:docGrid w:linePitch="100"/>
        </w:sectPr>
      </w:pPr>
    </w:p>
    <w:p w14:paraId="41C28313" w14:textId="77777777" w:rsidR="00534811" w:rsidRDefault="00534811">
      <w:pPr>
        <w:ind w:right="42"/>
        <w:rPr>
          <w:rFonts w:ascii="Arial" w:hAnsi="Arial" w:cs="Arial"/>
          <w:sz w:val="24"/>
          <w:lang w:val="hr-HR"/>
        </w:rPr>
      </w:pPr>
    </w:p>
    <w:p w14:paraId="5E2B48C4" w14:textId="77777777" w:rsidR="00534811" w:rsidRDefault="00534811"/>
    <w:sectPr w:rsidR="00534811">
      <w:type w:val="continuous"/>
      <w:pgSz w:w="11906" w:h="16838"/>
      <w:pgMar w:top="1361" w:right="1440" w:bottom="1157" w:left="144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1E86" w14:textId="77777777" w:rsidR="00423FCD" w:rsidRDefault="00423FCD">
      <w:r>
        <w:separator/>
      </w:r>
    </w:p>
  </w:endnote>
  <w:endnote w:type="continuationSeparator" w:id="0">
    <w:p w14:paraId="062818D4" w14:textId="77777777" w:rsidR="00423FCD" w:rsidRDefault="0042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2016" w14:textId="77777777" w:rsidR="00534811" w:rsidRDefault="00A30FE2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1" allowOverlap="1" wp14:anchorId="0A8809B1" wp14:editId="1FE886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882B3A" w14:textId="77777777" w:rsidR="00534811" w:rsidRDefault="00A30FE2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>PAGE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</w:rPr>
                            <w:t>11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809B1" id="_x0000_t202" coordsize="21600,21600" o:spt="202" path="m,l,21600r21600,l21600,xe">
              <v:stroke joinstyle="miter"/>
              <v:path gradientshapeok="t" o:connecttype="rect"/>
            </v:shapetype>
            <v:shape id="Okvir1" o:spid="_x0000_s1026" type="#_x0000_t202" style="position:absolute;margin-left:0;margin-top:.05pt;width:10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4E882B3A" w14:textId="77777777" w:rsidR="00534811" w:rsidRDefault="00A30FE2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>PAGE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</w:rPr>
                      <w:t>11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F9E0" w14:textId="77777777" w:rsidR="00423FCD" w:rsidRDefault="00423FCD">
      <w:r>
        <w:separator/>
      </w:r>
    </w:p>
  </w:footnote>
  <w:footnote w:type="continuationSeparator" w:id="0">
    <w:p w14:paraId="646AEC24" w14:textId="77777777" w:rsidR="00423FCD" w:rsidRDefault="00423FCD">
      <w:r>
        <w:continuationSeparator/>
      </w:r>
    </w:p>
  </w:footnote>
  <w:footnote w:id="1">
    <w:p w14:paraId="367F5C84" w14:textId="77777777" w:rsidR="00534811" w:rsidRDefault="00A30FE2">
      <w:pPr>
        <w:pStyle w:val="Tekstfusnote"/>
        <w:spacing w:before="60"/>
        <w:jc w:val="both"/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Pojedine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vrste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odgojno-obrazovnih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ustanova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mogu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ovaj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dio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Pravila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prilagoditi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svojoj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naravi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temeljnim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zadaćama</w:t>
      </w:r>
      <w:proofErr w:type="spellEnd"/>
      <w:r>
        <w:rPr>
          <w:rFonts w:ascii="Arial Narrow" w:hAnsi="Arial Narrow"/>
          <w:lang w:val="fr-FR"/>
        </w:rPr>
        <w:t xml:space="preserve">. To se </w:t>
      </w:r>
      <w:proofErr w:type="spellStart"/>
      <w:r>
        <w:rPr>
          <w:rFonts w:ascii="Arial Narrow" w:hAnsi="Arial Narrow"/>
          <w:lang w:val="fr-FR"/>
        </w:rPr>
        <w:t>posebice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odnosi</w:t>
      </w:r>
      <w:proofErr w:type="spellEnd"/>
      <w:r>
        <w:rPr>
          <w:rFonts w:ascii="Arial Narrow" w:hAnsi="Arial Narrow"/>
          <w:lang w:val="fr-FR"/>
        </w:rPr>
        <w:t xml:space="preserve"> na </w:t>
      </w:r>
      <w:proofErr w:type="spellStart"/>
      <w:r>
        <w:rPr>
          <w:rFonts w:ascii="Arial Narrow" w:hAnsi="Arial Narrow"/>
          <w:lang w:val="fr-FR"/>
        </w:rPr>
        <w:t>dječje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vrtiće</w:t>
      </w:r>
      <w:proofErr w:type="spellEnd"/>
      <w:r>
        <w:rPr>
          <w:rFonts w:ascii="Arial Narrow" w:hAnsi="Arial Narrow"/>
          <w:lang w:val="fr-FR"/>
        </w:rPr>
        <w:t xml:space="preserve">, centre </w:t>
      </w:r>
      <w:proofErr w:type="spellStart"/>
      <w:r>
        <w:rPr>
          <w:rFonts w:ascii="Arial Narrow" w:hAnsi="Arial Narrow"/>
          <w:lang w:val="fr-FR"/>
        </w:rPr>
        <w:t>za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odgoj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obrazovanje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osposobljavanje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djece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mladeži</w:t>
      </w:r>
      <w:proofErr w:type="spellEnd"/>
      <w:r>
        <w:rPr>
          <w:rFonts w:ascii="Arial Narrow" w:hAnsi="Arial Narrow"/>
          <w:lang w:val="fr-FR"/>
        </w:rPr>
        <w:t xml:space="preserve">, te </w:t>
      </w:r>
      <w:proofErr w:type="spellStart"/>
      <w:r>
        <w:rPr>
          <w:rFonts w:ascii="Arial Narrow" w:hAnsi="Arial Narrow"/>
          <w:lang w:val="fr-FR"/>
        </w:rPr>
        <w:t>učeničke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domove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jer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prethodne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dvije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skupine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radionice</w:t>
      </w:r>
      <w:proofErr w:type="spellEnd"/>
      <w:r>
        <w:rPr>
          <w:rFonts w:ascii="Arial Narrow" w:hAnsi="Arial Narrow"/>
          <w:lang w:val="fr-FR"/>
        </w:rPr>
        <w:t xml:space="preserve"> rabe </w:t>
      </w:r>
      <w:proofErr w:type="spellStart"/>
      <w:r>
        <w:rPr>
          <w:rFonts w:ascii="Arial Narrow" w:hAnsi="Arial Narrow"/>
          <w:lang w:val="fr-FR"/>
        </w:rPr>
        <w:t>temeljnim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metodičkim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oblikom</w:t>
      </w:r>
      <w:proofErr w:type="spellEnd"/>
      <w:r>
        <w:rPr>
          <w:rFonts w:ascii="Arial Narrow" w:hAnsi="Arial Narrow"/>
          <w:lang w:val="fr-FR"/>
        </w:rPr>
        <w:t>.</w:t>
      </w:r>
    </w:p>
  </w:footnote>
  <w:footnote w:id="2">
    <w:p w14:paraId="4F0D06C0" w14:textId="77777777" w:rsidR="00534811" w:rsidRDefault="00A30FE2">
      <w:pPr>
        <w:pStyle w:val="Tekstfusnote"/>
        <w:spacing w:before="60"/>
        <w:jc w:val="both"/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Krug i </w:t>
      </w:r>
      <w:proofErr w:type="spellStart"/>
      <w:r>
        <w:rPr>
          <w:rFonts w:ascii="Arial Narrow" w:hAnsi="Arial Narrow"/>
          <w:lang w:val="fr-FR"/>
        </w:rPr>
        <w:t>broj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možebitnih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podupirućih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nije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ograničen</w:t>
      </w:r>
      <w:proofErr w:type="spellEnd"/>
      <w:r>
        <w:rPr>
          <w:rFonts w:ascii="Arial Narrow" w:hAnsi="Arial Narrow"/>
          <w:lang w:val="fr-FR"/>
        </w:rPr>
        <w:t xml:space="preserve">. To, </w:t>
      </w:r>
      <w:proofErr w:type="spellStart"/>
      <w:r>
        <w:rPr>
          <w:rFonts w:ascii="Arial Narrow" w:hAnsi="Arial Narrow"/>
          <w:lang w:val="fr-FR"/>
        </w:rPr>
        <w:t>međutim</w:t>
      </w:r>
      <w:proofErr w:type="spellEnd"/>
      <w:r>
        <w:rPr>
          <w:rFonts w:ascii="Arial Narrow" w:hAnsi="Arial Narrow"/>
          <w:lang w:val="fr-FR"/>
        </w:rPr>
        <w:t xml:space="preserve">, ne </w:t>
      </w:r>
      <w:proofErr w:type="spellStart"/>
      <w:r>
        <w:rPr>
          <w:rFonts w:ascii="Arial Narrow" w:hAnsi="Arial Narrow"/>
          <w:lang w:val="fr-FR"/>
        </w:rPr>
        <w:t>znači</w:t>
      </w:r>
      <w:proofErr w:type="spellEnd"/>
      <w:r>
        <w:rPr>
          <w:rFonts w:ascii="Arial Narrow" w:hAnsi="Arial Narrow"/>
          <w:lang w:val="fr-FR"/>
        </w:rPr>
        <w:t xml:space="preserve"> da </w:t>
      </w:r>
      <w:proofErr w:type="spellStart"/>
      <w:r>
        <w:rPr>
          <w:rFonts w:ascii="Arial Narrow" w:hAnsi="Arial Narrow"/>
          <w:lang w:val="fr-FR"/>
        </w:rPr>
        <w:t>ovu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skupinu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članova</w:t>
      </w:r>
      <w:proofErr w:type="spellEnd"/>
      <w:r>
        <w:rPr>
          <w:rFonts w:ascii="Arial Narrow" w:hAnsi="Arial Narrow"/>
          <w:lang w:val="fr-FR"/>
        </w:rPr>
        <w:t xml:space="preserve"> »</w:t>
      </w:r>
      <w:proofErr w:type="spellStart"/>
      <w:r>
        <w:rPr>
          <w:rFonts w:ascii="Arial Narrow" w:hAnsi="Arial Narrow"/>
          <w:lang w:val="fr-FR"/>
        </w:rPr>
        <w:t>reda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radi</w:t>
      </w:r>
      <w:proofErr w:type="spellEnd"/>
      <w:r>
        <w:rPr>
          <w:rFonts w:ascii="Arial Narrow" w:hAnsi="Arial Narrow"/>
          <w:lang w:val="fr-FR"/>
        </w:rPr>
        <w:t>« (</w:t>
      </w:r>
      <w:proofErr w:type="spellStart"/>
      <w:r>
        <w:rPr>
          <w:rFonts w:ascii="Arial Narrow" w:hAnsi="Arial Narrow"/>
          <w:lang w:val="fr-FR"/>
        </w:rPr>
        <w:t>odnosno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iz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formalnih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razloga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ili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prestiža</w:t>
      </w:r>
      <w:proofErr w:type="spellEnd"/>
      <w:r>
        <w:rPr>
          <w:rFonts w:ascii="Arial Narrow" w:hAnsi="Arial Narrow"/>
          <w:lang w:val="fr-FR"/>
        </w:rPr>
        <w:t xml:space="preserve">) </w:t>
      </w:r>
      <w:proofErr w:type="spellStart"/>
      <w:r>
        <w:rPr>
          <w:rFonts w:ascii="Arial Narrow" w:hAnsi="Arial Narrow"/>
          <w:lang w:val="fr-FR"/>
        </w:rPr>
        <w:t>valja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novačiti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Kriterij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njihova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prijama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jest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potpora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zadruzi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bez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obzira</w:t>
      </w:r>
      <w:proofErr w:type="spellEnd"/>
      <w:r>
        <w:rPr>
          <w:rFonts w:ascii="Arial Narrow" w:hAnsi="Arial Narrow"/>
          <w:lang w:val="fr-FR"/>
        </w:rPr>
        <w:t xml:space="preserve"> na </w:t>
      </w:r>
      <w:proofErr w:type="spellStart"/>
      <w:r>
        <w:rPr>
          <w:rFonts w:ascii="Arial Narrow" w:hAnsi="Arial Narrow"/>
          <w:lang w:val="fr-FR"/>
        </w:rPr>
        <w:t>oblik</w:t>
      </w:r>
      <w:proofErr w:type="spellEnd"/>
      <w:r>
        <w:rPr>
          <w:rFonts w:ascii="Arial Narrow" w:hAnsi="Arial Narrow"/>
          <w:lang w:val="fr-FR"/>
        </w:rPr>
        <w:t xml:space="preserve"> - </w:t>
      </w:r>
      <w:proofErr w:type="spellStart"/>
      <w:r>
        <w:rPr>
          <w:rFonts w:ascii="Arial Narrow" w:hAnsi="Arial Narrow"/>
          <w:lang w:val="fr-FR"/>
        </w:rPr>
        <w:t>novčana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materijalna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stručna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sl</w:t>
      </w:r>
      <w:proofErr w:type="spellEnd"/>
      <w:r>
        <w:rPr>
          <w:rFonts w:ascii="Arial Narrow" w:hAnsi="Arial Narrow"/>
          <w:lang w:val="fr-FR"/>
        </w:rPr>
        <w:t xml:space="preserve">. - i </w:t>
      </w:r>
      <w:proofErr w:type="spellStart"/>
      <w:r>
        <w:rPr>
          <w:rFonts w:ascii="Arial Narrow" w:hAnsi="Arial Narrow"/>
          <w:lang w:val="fr-FR"/>
        </w:rPr>
        <w:t>iznos</w:t>
      </w:r>
      <w:proofErr w:type="spellEnd"/>
      <w:r>
        <w:rPr>
          <w:rFonts w:ascii="Arial Narrow" w:hAnsi="Arial Narrow"/>
          <w:lang w:val="fr-FR"/>
        </w:rPr>
        <w:t xml:space="preserve">), te </w:t>
      </w:r>
      <w:proofErr w:type="spellStart"/>
      <w:r>
        <w:rPr>
          <w:rFonts w:ascii="Arial Narrow" w:hAnsi="Arial Narrow"/>
          <w:lang w:val="fr-FR"/>
        </w:rPr>
        <w:t>promidžba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zadrugarstva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Oni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koji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zbog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nekog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oblika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poštivanja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trebaju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biti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spadaju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počasne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članove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stavak</w:t>
      </w:r>
      <w:proofErr w:type="spellEnd"/>
      <w:r>
        <w:rPr>
          <w:rFonts w:ascii="Arial Narrow" w:hAnsi="Arial Narrow"/>
          <w:lang w:val="fr-FR"/>
        </w:rPr>
        <w:t xml:space="preserve"> 4. </w:t>
      </w:r>
      <w:proofErr w:type="spellStart"/>
      <w:r>
        <w:rPr>
          <w:rFonts w:ascii="Arial Narrow" w:hAnsi="Arial Narrow"/>
          <w:lang w:val="fr-FR"/>
        </w:rPr>
        <w:t>ovog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članka</w:t>
      </w:r>
      <w:proofErr w:type="spellEnd"/>
      <w:r>
        <w:rPr>
          <w:rFonts w:ascii="Arial Narrow" w:hAnsi="Arial Narrow"/>
          <w:lang w:val="fr-FR"/>
        </w:rPr>
        <w:t>).</w:t>
      </w:r>
    </w:p>
  </w:footnote>
  <w:footnote w:id="3">
    <w:p w14:paraId="41C8C293" w14:textId="77777777" w:rsidR="00534811" w:rsidRDefault="00A30FE2">
      <w:pPr>
        <w:pStyle w:val="Tekstfusnote"/>
        <w:spacing w:before="60"/>
        <w:jc w:val="both"/>
        <w:rPr>
          <w:rFonts w:ascii="Arial Narrow" w:hAnsi="Arial Narrow"/>
          <w:lang w:val="fr-FR"/>
        </w:rPr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Broj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odbora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ovisi</w:t>
      </w:r>
      <w:proofErr w:type="spellEnd"/>
      <w:r>
        <w:rPr>
          <w:rFonts w:ascii="Arial Narrow" w:hAnsi="Arial Narrow"/>
          <w:lang w:val="fr-FR"/>
        </w:rPr>
        <w:t xml:space="preserve"> o </w:t>
      </w:r>
      <w:proofErr w:type="spellStart"/>
      <w:r>
        <w:rPr>
          <w:rFonts w:ascii="Arial Narrow" w:hAnsi="Arial Narrow"/>
          <w:lang w:val="fr-FR"/>
        </w:rPr>
        <w:t>razvijenosti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čimbenicima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koji</w:t>
      </w:r>
      <w:proofErr w:type="spellEnd"/>
      <w:r>
        <w:rPr>
          <w:rFonts w:ascii="Arial Narrow" w:hAnsi="Arial Narrow"/>
          <w:lang w:val="fr-FR"/>
        </w:rPr>
        <w:t xml:space="preserve"> su </w:t>
      </w:r>
      <w:proofErr w:type="spellStart"/>
      <w:r>
        <w:rPr>
          <w:rFonts w:ascii="Arial Narrow" w:hAnsi="Arial Narrow"/>
          <w:lang w:val="fr-FR"/>
        </w:rPr>
        <w:t>potpunije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obrazloženi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i/>
          <w:lang w:val="fr-FR"/>
        </w:rPr>
        <w:t>Programu</w:t>
      </w:r>
      <w:proofErr w:type="spellEnd"/>
      <w:r>
        <w:rPr>
          <w:rFonts w:ascii="Arial Narrow" w:hAnsi="Arial Narrow"/>
          <w:i/>
          <w:lang w:val="fr-FR"/>
        </w:rPr>
        <w:t xml:space="preserve"> </w:t>
      </w:r>
      <w:proofErr w:type="spellStart"/>
      <w:r>
        <w:rPr>
          <w:rFonts w:ascii="Arial Narrow" w:hAnsi="Arial Narrow"/>
          <w:i/>
          <w:lang w:val="fr-FR"/>
        </w:rPr>
        <w:t>učeničkog</w:t>
      </w:r>
      <w:proofErr w:type="spellEnd"/>
      <w:r>
        <w:rPr>
          <w:rFonts w:ascii="Arial Narrow" w:hAnsi="Arial Narrow"/>
          <w:i/>
          <w:lang w:val="fr-FR"/>
        </w:rPr>
        <w:t xml:space="preserve"> </w:t>
      </w:r>
      <w:proofErr w:type="spellStart"/>
      <w:r>
        <w:rPr>
          <w:rFonts w:ascii="Arial Narrow" w:hAnsi="Arial Narrow"/>
          <w:i/>
          <w:lang w:val="fr-FR"/>
        </w:rPr>
        <w:t>zadrugarstva</w:t>
      </w:r>
      <w:proofErr w:type="spellEnd"/>
      <w:r>
        <w:rPr>
          <w:rFonts w:ascii="Arial Narrow" w:hAnsi="Arial Narrow"/>
          <w:i/>
          <w:lang w:val="fr-FR"/>
        </w:rPr>
        <w:t xml:space="preserve"> u </w:t>
      </w:r>
      <w:proofErr w:type="spellStart"/>
      <w:r>
        <w:rPr>
          <w:rFonts w:ascii="Arial Narrow" w:hAnsi="Arial Narrow"/>
          <w:i/>
          <w:lang w:val="fr-FR"/>
        </w:rPr>
        <w:t>osnovnim</w:t>
      </w:r>
      <w:proofErr w:type="spellEnd"/>
      <w:r>
        <w:rPr>
          <w:rFonts w:ascii="Arial Narrow" w:hAnsi="Arial Narrow"/>
          <w:i/>
          <w:lang w:val="fr-FR"/>
        </w:rPr>
        <w:t xml:space="preserve"> i </w:t>
      </w:r>
      <w:proofErr w:type="spellStart"/>
      <w:r>
        <w:rPr>
          <w:rFonts w:ascii="Arial Narrow" w:hAnsi="Arial Narrow"/>
          <w:i/>
          <w:lang w:val="fr-FR"/>
        </w:rPr>
        <w:t>srednjim</w:t>
      </w:r>
      <w:proofErr w:type="spellEnd"/>
      <w:r>
        <w:rPr>
          <w:rFonts w:ascii="Arial Narrow" w:hAnsi="Arial Narrow"/>
          <w:i/>
          <w:lang w:val="fr-FR"/>
        </w:rPr>
        <w:t xml:space="preserve"> </w:t>
      </w:r>
      <w:proofErr w:type="spellStart"/>
      <w:r>
        <w:rPr>
          <w:rFonts w:ascii="Arial Narrow" w:hAnsi="Arial Narrow"/>
          <w:i/>
          <w:lang w:val="fr-FR"/>
        </w:rPr>
        <w:t>školama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Glasnik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Ministarstva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prosvjete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športa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broj</w:t>
      </w:r>
      <w:proofErr w:type="spellEnd"/>
      <w:r>
        <w:rPr>
          <w:rFonts w:ascii="Arial Narrow" w:hAnsi="Arial Narrow"/>
          <w:lang w:val="fr-FR"/>
        </w:rPr>
        <w:t xml:space="preserve"> 12, Zagreb, 14. </w:t>
      </w:r>
      <w:proofErr w:type="spellStart"/>
      <w:r>
        <w:rPr>
          <w:rFonts w:ascii="Arial Narrow" w:hAnsi="Arial Narrow"/>
          <w:lang w:val="fr-FR"/>
        </w:rPr>
        <w:t>studenoga</w:t>
      </w:r>
      <w:proofErr w:type="spellEnd"/>
      <w:r>
        <w:rPr>
          <w:rFonts w:ascii="Arial Narrow" w:hAnsi="Arial Narrow"/>
          <w:lang w:val="fr-FR"/>
        </w:rPr>
        <w:t xml:space="preserve"> 1995.). </w:t>
      </w:r>
      <w:proofErr w:type="spellStart"/>
      <w:r>
        <w:rPr>
          <w:rFonts w:ascii="Arial Narrow" w:hAnsi="Arial Narrow"/>
          <w:lang w:val="fr-FR"/>
        </w:rPr>
        <w:t>Način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predlaganja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zastupljenost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predstavnika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Zadružnom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odboru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objašnjeni</w:t>
      </w:r>
      <w:proofErr w:type="spellEnd"/>
      <w:r>
        <w:rPr>
          <w:rFonts w:ascii="Arial Narrow" w:hAnsi="Arial Narrow"/>
          <w:lang w:val="fr-FR"/>
        </w:rPr>
        <w:t xml:space="preserve"> su na </w:t>
      </w:r>
      <w:proofErr w:type="spellStart"/>
      <w:r>
        <w:rPr>
          <w:rFonts w:ascii="Arial Narrow" w:hAnsi="Arial Narrow"/>
          <w:lang w:val="fr-FR"/>
        </w:rPr>
        <w:t>str</w:t>
      </w:r>
      <w:proofErr w:type="spellEnd"/>
      <w:r>
        <w:rPr>
          <w:rFonts w:ascii="Arial Narrow" w:hAnsi="Arial Narrow"/>
          <w:lang w:val="fr-FR"/>
        </w:rPr>
        <w:t xml:space="preserve">. 19. i 20. </w:t>
      </w:r>
      <w:proofErr w:type="spellStart"/>
      <w:r>
        <w:rPr>
          <w:rFonts w:ascii="Arial Narrow" w:hAnsi="Arial Narrow"/>
          <w:lang w:val="fr-FR"/>
        </w:rPr>
        <w:t>Programa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Valja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međutim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skrenuti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pozornost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barem</w:t>
      </w:r>
      <w:proofErr w:type="spellEnd"/>
      <w:r>
        <w:rPr>
          <w:rFonts w:ascii="Arial Narrow" w:hAnsi="Arial Narrow"/>
          <w:lang w:val="fr-FR"/>
        </w:rPr>
        <w:t xml:space="preserve"> na </w:t>
      </w:r>
      <w:proofErr w:type="spellStart"/>
      <w:r>
        <w:rPr>
          <w:rFonts w:ascii="Arial Narrow" w:hAnsi="Arial Narrow"/>
          <w:lang w:val="fr-FR"/>
        </w:rPr>
        <w:t>dva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momenta</w:t>
      </w:r>
      <w:proofErr w:type="spellEnd"/>
      <w:r>
        <w:rPr>
          <w:rFonts w:ascii="Arial Narrow" w:hAnsi="Arial Narrow"/>
          <w:lang w:val="fr-FR"/>
        </w:rPr>
        <w:t>:</w:t>
      </w:r>
    </w:p>
    <w:p w14:paraId="4DDD5E8A" w14:textId="77777777" w:rsidR="00534811" w:rsidRDefault="00A30FE2">
      <w:pPr>
        <w:pStyle w:val="Tekstfusnote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a)</w:t>
      </w:r>
      <w:proofErr w:type="spellStart"/>
      <w:r>
        <w:rPr>
          <w:rFonts w:ascii="Arial Narrow" w:hAnsi="Arial Narrow"/>
          <w:lang w:val="fr-FR"/>
        </w:rPr>
        <w:t>član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odbora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kao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voditelj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može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biti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ravnatelj</w:t>
      </w:r>
      <w:proofErr w:type="spellEnd"/>
      <w:r>
        <w:rPr>
          <w:rFonts w:ascii="Arial Narrow" w:hAnsi="Arial Narrow"/>
          <w:lang w:val="fr-FR"/>
        </w:rPr>
        <w:t>/</w:t>
      </w:r>
      <w:proofErr w:type="spellStart"/>
      <w:r>
        <w:rPr>
          <w:rFonts w:ascii="Arial Narrow" w:hAnsi="Arial Narrow"/>
          <w:lang w:val="fr-FR"/>
        </w:rPr>
        <w:t>ica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škole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posebice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poradi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naravi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djelatnosti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svrha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učeničke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te </w:t>
      </w:r>
      <w:proofErr w:type="spellStart"/>
      <w:r>
        <w:rPr>
          <w:rFonts w:ascii="Arial Narrow" w:hAnsi="Arial Narrow"/>
          <w:lang w:val="fr-FR"/>
        </w:rPr>
        <w:t>uloge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ravnatelja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stvaranju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uvjeta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</w:t>
      </w:r>
      <w:proofErr w:type="spellEnd"/>
      <w:r>
        <w:rPr>
          <w:rFonts w:ascii="Arial Narrow" w:hAnsi="Arial Narrow"/>
          <w:lang w:val="fr-FR"/>
        </w:rPr>
        <w:t xml:space="preserve"> rad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>;</w:t>
      </w:r>
    </w:p>
    <w:p w14:paraId="4080A581" w14:textId="77777777" w:rsidR="00534811" w:rsidRDefault="00A30FE2">
      <w:pPr>
        <w:pStyle w:val="Tekstfusnote"/>
        <w:tabs>
          <w:tab w:val="left" w:pos="426"/>
        </w:tabs>
        <w:spacing w:before="60"/>
        <w:ind w:left="426" w:hanging="284"/>
        <w:jc w:val="both"/>
      </w:pPr>
      <w:r>
        <w:rPr>
          <w:rFonts w:ascii="Arial Narrow" w:hAnsi="Arial Narrow"/>
          <w:lang w:val="fr-FR"/>
        </w:rPr>
        <w:t>b)</w:t>
      </w:r>
      <w:r>
        <w:rPr>
          <w:rFonts w:ascii="Arial Narrow" w:hAnsi="Arial Narrow"/>
          <w:lang w:val="fr-FR"/>
        </w:rPr>
        <w:tab/>
      </w:r>
      <w:proofErr w:type="spellStart"/>
      <w:r>
        <w:rPr>
          <w:rFonts w:ascii="Arial Narrow" w:hAnsi="Arial Narrow"/>
          <w:lang w:val="fr-FR"/>
        </w:rPr>
        <w:t>predstavnika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lokalne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samouprave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općine-grada</w:t>
      </w:r>
      <w:proofErr w:type="spellEnd"/>
      <w:r>
        <w:rPr>
          <w:rFonts w:ascii="Arial Narrow" w:hAnsi="Arial Narrow"/>
          <w:lang w:val="fr-FR"/>
        </w:rPr>
        <w:t xml:space="preserve">) </w:t>
      </w:r>
      <w:proofErr w:type="spellStart"/>
      <w:r>
        <w:rPr>
          <w:rFonts w:ascii="Arial Narrow" w:hAnsi="Arial Narrow"/>
          <w:lang w:val="fr-FR"/>
        </w:rPr>
        <w:t>ili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četvrti</w:t>
      </w:r>
      <w:proofErr w:type="spellEnd"/>
      <w:r>
        <w:rPr>
          <w:rFonts w:ascii="Arial Narrow" w:hAnsi="Arial Narrow"/>
          <w:lang w:val="fr-FR"/>
        </w:rPr>
        <w:t xml:space="preserve"> (u </w:t>
      </w:r>
      <w:proofErr w:type="spellStart"/>
      <w:r>
        <w:rPr>
          <w:rFonts w:ascii="Arial Narrow" w:hAnsi="Arial Narrow"/>
          <w:lang w:val="fr-FR"/>
        </w:rPr>
        <w:t>Zagrebu</w:t>
      </w:r>
      <w:proofErr w:type="spellEnd"/>
      <w:r>
        <w:rPr>
          <w:rFonts w:ascii="Arial Narrow" w:hAnsi="Arial Narrow"/>
          <w:lang w:val="fr-FR"/>
        </w:rPr>
        <w:t xml:space="preserve">) </w:t>
      </w:r>
      <w:proofErr w:type="spellStart"/>
      <w:r>
        <w:rPr>
          <w:rFonts w:ascii="Arial Narrow" w:hAnsi="Arial Narrow"/>
          <w:lang w:val="fr-FR"/>
        </w:rPr>
        <w:t>imenuje</w:t>
      </w:r>
      <w:proofErr w:type="spellEnd"/>
      <w:r>
        <w:rPr>
          <w:rFonts w:ascii="Arial Narrow" w:hAnsi="Arial Narrow"/>
          <w:lang w:val="fr-FR"/>
        </w:rPr>
        <w:t xml:space="preserve"> se </w:t>
      </w:r>
      <w:proofErr w:type="spellStart"/>
      <w:r>
        <w:rPr>
          <w:rFonts w:ascii="Arial Narrow" w:hAnsi="Arial Narrow"/>
          <w:lang w:val="fr-FR"/>
        </w:rPr>
        <w:t>članom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odbora</w:t>
      </w:r>
      <w:proofErr w:type="spellEnd"/>
      <w:r>
        <w:rPr>
          <w:rFonts w:ascii="Arial Narrow" w:hAnsi="Arial Narrow"/>
          <w:lang w:val="fr-FR"/>
        </w:rPr>
        <w:t xml:space="preserve"> ako </w:t>
      </w:r>
      <w:proofErr w:type="spellStart"/>
      <w:r>
        <w:rPr>
          <w:rFonts w:ascii="Arial Narrow" w:hAnsi="Arial Narrow"/>
          <w:lang w:val="fr-FR"/>
        </w:rPr>
        <w:t>će</w:t>
      </w:r>
      <w:proofErr w:type="spellEnd"/>
      <w:r>
        <w:rPr>
          <w:rFonts w:ascii="Arial Narrow" w:hAnsi="Arial Narrow"/>
          <w:lang w:val="fr-FR"/>
        </w:rPr>
        <w:t xml:space="preserve"> to </w:t>
      </w:r>
      <w:proofErr w:type="spellStart"/>
      <w:r>
        <w:rPr>
          <w:rFonts w:ascii="Arial Narrow" w:hAnsi="Arial Narrow"/>
          <w:lang w:val="fr-FR"/>
        </w:rPr>
        <w:t>ocijenite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uputnim</w:t>
      </w:r>
      <w:proofErr w:type="spellEnd"/>
      <w:r>
        <w:rPr>
          <w:rFonts w:ascii="Arial Narrow" w:hAnsi="Arial Narrow"/>
          <w:lang w:val="fr-FR"/>
        </w:rPr>
        <w:t xml:space="preserve"> i ako </w:t>
      </w:r>
      <w:proofErr w:type="spellStart"/>
      <w:r>
        <w:rPr>
          <w:rFonts w:ascii="Arial Narrow" w:hAnsi="Arial Narrow"/>
          <w:lang w:val="fr-FR"/>
        </w:rPr>
        <w:t>će</w:t>
      </w:r>
      <w:proofErr w:type="spellEnd"/>
      <w:r>
        <w:rPr>
          <w:rFonts w:ascii="Arial Narrow" w:hAnsi="Arial Narrow"/>
          <w:lang w:val="fr-FR"/>
        </w:rPr>
        <w:t xml:space="preserve"> on </w:t>
      </w:r>
      <w:proofErr w:type="spellStart"/>
      <w:r>
        <w:rPr>
          <w:rFonts w:ascii="Arial Narrow" w:hAnsi="Arial Narrow"/>
          <w:lang w:val="fr-FR"/>
        </w:rPr>
        <w:t>stvarno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sudjelovati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radu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pridonositi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postizanju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rezultata</w:t>
      </w:r>
      <w:proofErr w:type="spellEnd"/>
      <w:r>
        <w:rPr>
          <w:rFonts w:ascii="Arial Narrow" w:hAnsi="Arial Narrow"/>
          <w:lang w:val="fr-FR"/>
        </w:rPr>
        <w:t>.</w:t>
      </w:r>
    </w:p>
  </w:footnote>
  <w:footnote w:id="4">
    <w:p w14:paraId="225A29BF" w14:textId="77777777" w:rsidR="00534811" w:rsidRDefault="00A30FE2">
      <w:pPr>
        <w:pStyle w:val="Tekstfusnote"/>
        <w:spacing w:before="60"/>
        <w:jc w:val="both"/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stručno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izuzetno</w:t>
      </w:r>
      <w:proofErr w:type="spellEnd"/>
      <w:r>
        <w:rPr>
          <w:rFonts w:ascii="Arial Narrow" w:hAnsi="Arial Narrow"/>
          <w:lang w:val="fr-FR"/>
        </w:rPr>
        <w:t xml:space="preserve"> je </w:t>
      </w:r>
      <w:proofErr w:type="spellStart"/>
      <w:r>
        <w:rPr>
          <w:rFonts w:ascii="Arial Narrow" w:hAnsi="Arial Narrow"/>
          <w:lang w:val="fr-FR"/>
        </w:rPr>
        <w:t>važno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tijelo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Njegov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sastav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ovisi</w:t>
      </w:r>
      <w:proofErr w:type="spellEnd"/>
      <w:r>
        <w:rPr>
          <w:rFonts w:ascii="Arial Narrow" w:hAnsi="Arial Narrow"/>
          <w:lang w:val="fr-FR"/>
        </w:rPr>
        <w:t xml:space="preserve"> o </w:t>
      </w:r>
      <w:proofErr w:type="spellStart"/>
      <w:r>
        <w:rPr>
          <w:rFonts w:ascii="Arial Narrow" w:hAnsi="Arial Narrow"/>
          <w:lang w:val="fr-FR"/>
        </w:rPr>
        <w:t>vrsti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odgojno-obrazovne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ustanove</w:t>
      </w:r>
      <w:proofErr w:type="spellEnd"/>
      <w:r>
        <w:rPr>
          <w:rFonts w:ascii="Arial Narrow" w:hAnsi="Arial Narrow"/>
          <w:lang w:val="fr-FR"/>
        </w:rPr>
        <w:t xml:space="preserve"> (time i </w:t>
      </w:r>
      <w:proofErr w:type="spellStart"/>
      <w:r>
        <w:rPr>
          <w:rFonts w:ascii="Arial Narrow" w:hAnsi="Arial Narrow"/>
          <w:lang w:val="fr-FR"/>
        </w:rPr>
        <w:t>životnoj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dobi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učenika</w:t>
      </w:r>
      <w:proofErr w:type="spellEnd"/>
      <w:r>
        <w:rPr>
          <w:rFonts w:ascii="Arial Narrow" w:hAnsi="Arial Narrow"/>
          <w:lang w:val="fr-FR"/>
        </w:rPr>
        <w:t xml:space="preserve">), </w:t>
      </w:r>
      <w:proofErr w:type="spellStart"/>
      <w:r>
        <w:rPr>
          <w:rFonts w:ascii="Arial Narrow" w:hAnsi="Arial Narrow"/>
          <w:lang w:val="fr-FR"/>
        </w:rPr>
        <w:t>programu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razvijenosti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naravi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razini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djelatnosti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, te o </w:t>
      </w:r>
      <w:proofErr w:type="spellStart"/>
      <w:r>
        <w:rPr>
          <w:rFonts w:ascii="Arial Narrow" w:hAnsi="Arial Narrow"/>
          <w:lang w:val="fr-FR"/>
        </w:rPr>
        <w:t>mjestu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kojem</w:t>
      </w:r>
      <w:proofErr w:type="spellEnd"/>
      <w:r>
        <w:rPr>
          <w:rFonts w:ascii="Arial Narrow" w:hAnsi="Arial Narrow"/>
          <w:lang w:val="fr-FR"/>
        </w:rPr>
        <w:t xml:space="preserve"> je </w:t>
      </w:r>
      <w:proofErr w:type="spellStart"/>
      <w:r>
        <w:rPr>
          <w:rFonts w:ascii="Arial Narrow" w:hAnsi="Arial Narrow"/>
          <w:lang w:val="fr-FR"/>
        </w:rPr>
        <w:t>sjedište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škole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Primjerice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Zadružno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stručno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jednorodne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male </w:t>
      </w:r>
      <w:proofErr w:type="spellStart"/>
      <w:r>
        <w:rPr>
          <w:rFonts w:ascii="Arial Narrow" w:hAnsi="Arial Narrow"/>
          <w:lang w:val="fr-FR"/>
        </w:rPr>
        <w:t>područne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škole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mogu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činiti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učitelji</w:t>
      </w:r>
      <w:proofErr w:type="spellEnd"/>
      <w:r>
        <w:rPr>
          <w:rFonts w:ascii="Arial Narrow" w:hAnsi="Arial Narrow"/>
          <w:lang w:val="fr-FR"/>
        </w:rPr>
        <w:t xml:space="preserve"> te </w:t>
      </w:r>
      <w:proofErr w:type="spellStart"/>
      <w:r>
        <w:rPr>
          <w:rFonts w:ascii="Arial Narrow" w:hAnsi="Arial Narrow"/>
          <w:lang w:val="fr-FR"/>
        </w:rPr>
        <w:t>škole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vanjski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suradnici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kao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što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stručno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razvijene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s </w:t>
      </w:r>
      <w:proofErr w:type="spellStart"/>
      <w:r>
        <w:rPr>
          <w:rFonts w:ascii="Arial Narrow" w:hAnsi="Arial Narrow"/>
          <w:lang w:val="fr-FR"/>
        </w:rPr>
        <w:t>više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sekcija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pokusima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istraživanjima</w:t>
      </w:r>
      <w:proofErr w:type="spellEnd"/>
      <w:r>
        <w:rPr>
          <w:rFonts w:ascii="Arial Narrow" w:hAnsi="Arial Narrow"/>
          <w:lang w:val="fr-FR"/>
        </w:rPr>
        <w:t xml:space="preserve"> - </w:t>
      </w:r>
      <w:proofErr w:type="spellStart"/>
      <w:r>
        <w:rPr>
          <w:rFonts w:ascii="Arial Narrow" w:hAnsi="Arial Narrow"/>
          <w:lang w:val="fr-FR"/>
        </w:rPr>
        <w:t>osim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voditelj</w:t>
      </w:r>
      <w:proofErr w:type="spellEnd"/>
      <w:r>
        <w:rPr>
          <w:rFonts w:ascii="Arial Narrow" w:hAnsi="Arial Narrow"/>
          <w:lang w:val="fr-FR"/>
        </w:rPr>
        <w:t>(</w:t>
      </w:r>
      <w:proofErr w:type="spellStart"/>
      <w:r>
        <w:rPr>
          <w:rFonts w:ascii="Arial Narrow" w:hAnsi="Arial Narrow"/>
          <w:lang w:val="fr-FR"/>
        </w:rPr>
        <w:t>ic</w:t>
      </w:r>
      <w:proofErr w:type="spellEnd"/>
      <w:r>
        <w:rPr>
          <w:rFonts w:ascii="Arial Narrow" w:hAnsi="Arial Narrow"/>
          <w:lang w:val="fr-FR"/>
        </w:rPr>
        <w:t xml:space="preserve">)a i </w:t>
      </w:r>
      <w:proofErr w:type="spellStart"/>
      <w:r>
        <w:rPr>
          <w:rFonts w:ascii="Arial Narrow" w:hAnsi="Arial Narrow"/>
          <w:lang w:val="fr-FR"/>
        </w:rPr>
        <w:t>suradnik</w:t>
      </w:r>
      <w:proofErr w:type="spellEnd"/>
      <w:r>
        <w:rPr>
          <w:rFonts w:ascii="Arial Narrow" w:hAnsi="Arial Narrow"/>
          <w:lang w:val="fr-FR"/>
        </w:rPr>
        <w:t xml:space="preserve">(c)a </w:t>
      </w:r>
      <w:proofErr w:type="spellStart"/>
      <w:r>
        <w:rPr>
          <w:rFonts w:ascii="Arial Narrow" w:hAnsi="Arial Narrow"/>
          <w:lang w:val="fr-FR"/>
        </w:rPr>
        <w:t>iz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reda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nastavnog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osoblja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vanjskih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suradnika</w:t>
      </w:r>
      <w:proofErr w:type="spellEnd"/>
      <w:r>
        <w:rPr>
          <w:rFonts w:ascii="Arial Narrow" w:hAnsi="Arial Narrow"/>
          <w:lang w:val="fr-FR"/>
        </w:rPr>
        <w:t xml:space="preserve"> - </w:t>
      </w:r>
      <w:proofErr w:type="spellStart"/>
      <w:r>
        <w:rPr>
          <w:rFonts w:ascii="Arial Narrow" w:hAnsi="Arial Narrow"/>
          <w:lang w:val="fr-FR"/>
        </w:rPr>
        <w:t>činiti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mentori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znanstvenici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stručnjaci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dr</w:t>
      </w:r>
      <w:proofErr w:type="spellEnd"/>
      <w:r>
        <w:rPr>
          <w:rFonts w:ascii="Arial Narrow" w:hAnsi="Arial Narrow"/>
          <w:lang w:val="fr-FR"/>
        </w:rPr>
        <w:t xml:space="preserve">.), te </w:t>
      </w:r>
      <w:proofErr w:type="spellStart"/>
      <w:r>
        <w:rPr>
          <w:rFonts w:ascii="Arial Narrow" w:hAnsi="Arial Narrow"/>
          <w:lang w:val="fr-FR"/>
        </w:rPr>
        <w:t>savjetnici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eksperti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interaktivne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zadaće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uključujući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voditelje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ili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suradnike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projekata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znanstvenih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stručnih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ustanova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kojima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članovi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sudjeluju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psihologa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vrsnog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metodičara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učeničkog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zadrugarstva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itd</w:t>
      </w:r>
      <w:proofErr w:type="spellEnd"/>
      <w:r>
        <w:rPr>
          <w:rFonts w:ascii="Arial Narrow" w:hAnsi="Arial Narrow"/>
          <w:lang w:val="fr-FR"/>
        </w:rPr>
        <w:t xml:space="preserve">., </w:t>
      </w:r>
      <w:proofErr w:type="spellStart"/>
      <w:r>
        <w:rPr>
          <w:rFonts w:ascii="Arial Narrow" w:hAnsi="Arial Narrow"/>
          <w:lang w:val="fr-FR"/>
        </w:rPr>
        <w:t>ali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praktičara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koji</w:t>
      </w:r>
      <w:proofErr w:type="spellEnd"/>
      <w:r>
        <w:rPr>
          <w:rFonts w:ascii="Arial Narrow" w:hAnsi="Arial Narrow"/>
          <w:lang w:val="fr-FR"/>
        </w:rPr>
        <w:t xml:space="preserve"> je </w:t>
      </w:r>
      <w:proofErr w:type="spellStart"/>
      <w:r>
        <w:rPr>
          <w:rFonts w:ascii="Arial Narrow" w:hAnsi="Arial Narrow"/>
          <w:lang w:val="fr-FR"/>
        </w:rPr>
        <w:t>vodeći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nekoj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djelatnosti</w:t>
      </w:r>
      <w:proofErr w:type="spellEnd"/>
      <w:r>
        <w:rPr>
          <w:rFonts w:ascii="Arial Narrow" w:hAnsi="Arial Narrow"/>
          <w:lang w:val="fr-FR"/>
        </w:rPr>
        <w:t xml:space="preserve"> - na </w:t>
      </w:r>
      <w:proofErr w:type="spellStart"/>
      <w:r>
        <w:rPr>
          <w:rFonts w:ascii="Arial Narrow" w:hAnsi="Arial Narrow"/>
          <w:lang w:val="fr-FR"/>
        </w:rPr>
        <w:t>pr</w:t>
      </w:r>
      <w:proofErr w:type="spellEnd"/>
      <w:r>
        <w:rPr>
          <w:rFonts w:ascii="Arial Narrow" w:hAnsi="Arial Narrow"/>
          <w:lang w:val="fr-FR"/>
        </w:rPr>
        <w:t xml:space="preserve">., u </w:t>
      </w:r>
      <w:proofErr w:type="spellStart"/>
      <w:r>
        <w:rPr>
          <w:rFonts w:ascii="Arial Narrow" w:hAnsi="Arial Narrow"/>
          <w:lang w:val="fr-FR"/>
        </w:rPr>
        <w:t>selekciji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matica</w:t>
      </w:r>
      <w:proofErr w:type="spellEnd"/>
      <w:r>
        <w:rPr>
          <w:rFonts w:ascii="Arial Narrow" w:hAnsi="Arial Narrow"/>
          <w:lang w:val="fr-FR"/>
        </w:rPr>
        <w:t>).</w:t>
      </w:r>
    </w:p>
  </w:footnote>
  <w:footnote w:id="5">
    <w:p w14:paraId="78003CBB" w14:textId="77777777" w:rsidR="00534811" w:rsidRDefault="00A30FE2">
      <w:pPr>
        <w:pStyle w:val="Tekstfusnote"/>
        <w:spacing w:before="60"/>
        <w:jc w:val="both"/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I u </w:t>
      </w:r>
      <w:proofErr w:type="spellStart"/>
      <w:r>
        <w:rPr>
          <w:rFonts w:ascii="Arial Narrow" w:hAnsi="Arial Narrow"/>
          <w:lang w:val="fr-FR"/>
        </w:rPr>
        <w:t>ovom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kao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svim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drugim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člancima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nazive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uskladite</w:t>
      </w:r>
      <w:proofErr w:type="spellEnd"/>
      <w:r>
        <w:rPr>
          <w:rFonts w:ascii="Arial Narrow" w:hAnsi="Arial Narrow"/>
          <w:lang w:val="fr-FR"/>
        </w:rPr>
        <w:t xml:space="preserve"> s </w:t>
      </w:r>
      <w:proofErr w:type="spellStart"/>
      <w:r>
        <w:rPr>
          <w:rFonts w:ascii="Arial Narrow" w:hAnsi="Arial Narrow"/>
          <w:lang w:val="fr-FR"/>
        </w:rPr>
        <w:t>onima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koji</w:t>
      </w:r>
      <w:proofErr w:type="spellEnd"/>
      <w:r>
        <w:rPr>
          <w:rFonts w:ascii="Arial Narrow" w:hAnsi="Arial Narrow"/>
          <w:lang w:val="fr-FR"/>
        </w:rPr>
        <w:t xml:space="preserve"> su </w:t>
      </w:r>
      <w:proofErr w:type="spellStart"/>
      <w:r>
        <w:rPr>
          <w:rFonts w:ascii="Arial Narrow" w:hAnsi="Arial Narrow"/>
          <w:lang w:val="fr-FR"/>
        </w:rPr>
        <w:t>uobičajeni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vašoj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ustanovi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Tako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primjerice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učenički</w:t>
      </w:r>
      <w:proofErr w:type="spellEnd"/>
      <w:r>
        <w:rPr>
          <w:rFonts w:ascii="Arial Narrow" w:hAnsi="Arial Narrow"/>
          <w:lang w:val="fr-FR"/>
        </w:rPr>
        <w:t xml:space="preserve"> dom </w:t>
      </w:r>
      <w:proofErr w:type="spellStart"/>
      <w:r>
        <w:rPr>
          <w:rFonts w:ascii="Arial Narrow" w:hAnsi="Arial Narrow"/>
          <w:lang w:val="fr-FR"/>
        </w:rPr>
        <w:t>nema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Školski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nego</w:t>
      </w:r>
      <w:proofErr w:type="spellEnd"/>
      <w:r>
        <w:rPr>
          <w:rFonts w:ascii="Arial Narrow" w:hAnsi="Arial Narrow"/>
          <w:lang w:val="fr-FR"/>
        </w:rPr>
        <w:t xml:space="preserve"> Domski </w:t>
      </w:r>
      <w:proofErr w:type="spellStart"/>
      <w:r>
        <w:rPr>
          <w:rFonts w:ascii="Arial Narrow" w:hAnsi="Arial Narrow"/>
          <w:lang w:val="fr-FR"/>
        </w:rPr>
        <w:t>odbor</w:t>
      </w:r>
      <w:proofErr w:type="spellEnd"/>
      <w:r>
        <w:rPr>
          <w:rFonts w:ascii="Arial Narrow" w:hAnsi="Arial Narrow"/>
          <w:lang w:val="fr-FR"/>
        </w:rPr>
        <w:t xml:space="preserve">, a </w:t>
      </w:r>
      <w:proofErr w:type="spellStart"/>
      <w:r>
        <w:rPr>
          <w:rFonts w:ascii="Arial Narrow" w:hAnsi="Arial Narrow"/>
          <w:lang w:val="fr-FR"/>
        </w:rPr>
        <w:t>Centar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Upravno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>.</w:t>
      </w:r>
    </w:p>
  </w:footnote>
  <w:footnote w:id="6">
    <w:p w14:paraId="3C26C28D" w14:textId="77777777" w:rsidR="00534811" w:rsidRDefault="00A30FE2">
      <w:pPr>
        <w:pStyle w:val="Tekstfusnote"/>
        <w:spacing w:before="60"/>
        <w:jc w:val="both"/>
      </w:pPr>
      <w:r>
        <w:rPr>
          <w:rStyle w:val="Znakovifusnote"/>
        </w:rPr>
        <w:footnoteRef/>
      </w:r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popis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tijela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pojedinaca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koji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mogu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izricati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podjeljivati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pohvale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priznanja</w:t>
      </w:r>
      <w:proofErr w:type="spellEnd"/>
      <w:r>
        <w:rPr>
          <w:rFonts w:ascii="Arial Narrow" w:hAnsi="Arial Narrow"/>
          <w:lang w:val="fr-FR"/>
        </w:rPr>
        <w:t xml:space="preserve"> i </w:t>
      </w:r>
      <w:proofErr w:type="spellStart"/>
      <w:r>
        <w:rPr>
          <w:rFonts w:ascii="Arial Narrow" w:hAnsi="Arial Narrow"/>
          <w:lang w:val="fr-FR"/>
        </w:rPr>
        <w:t>nagrade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nije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uvršteno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Zadružno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stručno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 xml:space="preserve">. </w:t>
      </w:r>
      <w:proofErr w:type="spellStart"/>
      <w:r>
        <w:rPr>
          <w:rFonts w:ascii="Arial Narrow" w:hAnsi="Arial Narrow"/>
          <w:lang w:val="fr-FR"/>
        </w:rPr>
        <w:t>Razlog</w:t>
      </w:r>
      <w:proofErr w:type="spellEnd"/>
      <w:r>
        <w:rPr>
          <w:rFonts w:ascii="Arial Narrow" w:hAnsi="Arial Narrow"/>
          <w:lang w:val="fr-FR"/>
        </w:rPr>
        <w:t xml:space="preserve"> tome </w:t>
      </w:r>
      <w:proofErr w:type="spellStart"/>
      <w:r>
        <w:rPr>
          <w:rFonts w:ascii="Arial Narrow" w:hAnsi="Arial Narrow"/>
          <w:lang w:val="fr-FR"/>
        </w:rPr>
        <w:t>nije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njegovo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zanemarivanje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nego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pretpostavka</w:t>
      </w:r>
      <w:proofErr w:type="spellEnd"/>
      <w:r>
        <w:rPr>
          <w:rFonts w:ascii="Arial Narrow" w:hAnsi="Arial Narrow"/>
          <w:lang w:val="fr-FR"/>
        </w:rPr>
        <w:t xml:space="preserve"> da </w:t>
      </w:r>
      <w:proofErr w:type="spellStart"/>
      <w:r>
        <w:rPr>
          <w:rFonts w:ascii="Arial Narrow" w:hAnsi="Arial Narrow"/>
          <w:lang w:val="fr-FR"/>
        </w:rPr>
        <w:t>će</w:t>
      </w:r>
      <w:proofErr w:type="spellEnd"/>
      <w:r>
        <w:rPr>
          <w:rFonts w:ascii="Arial Narrow" w:hAnsi="Arial Narrow"/>
          <w:lang w:val="fr-FR"/>
        </w:rPr>
        <w:t xml:space="preserve"> na </w:t>
      </w:r>
      <w:proofErr w:type="spellStart"/>
      <w:r>
        <w:rPr>
          <w:rFonts w:ascii="Arial Narrow" w:hAnsi="Arial Narrow"/>
          <w:lang w:val="fr-FR"/>
        </w:rPr>
        <w:t>njegov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prijedlog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takvo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što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učiniti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Učiteljsko</w:t>
      </w:r>
      <w:proofErr w:type="spellEnd"/>
      <w:r>
        <w:rPr>
          <w:rFonts w:ascii="Arial Narrow" w:hAnsi="Arial Narrow"/>
          <w:lang w:val="fr-FR"/>
        </w:rPr>
        <w:t xml:space="preserve"> (</w:t>
      </w:r>
      <w:proofErr w:type="spellStart"/>
      <w:r>
        <w:rPr>
          <w:rFonts w:ascii="Arial Narrow" w:hAnsi="Arial Narrow"/>
          <w:lang w:val="fr-FR"/>
        </w:rPr>
        <w:t>Nastavno</w:t>
      </w:r>
      <w:proofErr w:type="spellEnd"/>
      <w:r>
        <w:rPr>
          <w:rFonts w:ascii="Arial Narrow" w:hAnsi="Arial Narrow"/>
          <w:lang w:val="fr-FR"/>
        </w:rPr>
        <w:t xml:space="preserve">) </w:t>
      </w:r>
      <w:proofErr w:type="spellStart"/>
      <w:r>
        <w:rPr>
          <w:rFonts w:ascii="Arial Narrow" w:hAnsi="Arial Narrow"/>
          <w:lang w:val="fr-FR"/>
        </w:rPr>
        <w:t>vijeće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čija</w:t>
      </w:r>
      <w:proofErr w:type="spellEnd"/>
      <w:r>
        <w:rPr>
          <w:rFonts w:ascii="Arial Narrow" w:hAnsi="Arial Narrow"/>
          <w:lang w:val="fr-FR"/>
        </w:rPr>
        <w:t xml:space="preserve"> je </w:t>
      </w:r>
      <w:proofErr w:type="spellStart"/>
      <w:r>
        <w:rPr>
          <w:rFonts w:ascii="Arial Narrow" w:hAnsi="Arial Narrow"/>
          <w:lang w:val="fr-FR"/>
        </w:rPr>
        <w:t>odluka</w:t>
      </w:r>
      <w:proofErr w:type="spellEnd"/>
      <w:r>
        <w:rPr>
          <w:rFonts w:ascii="Arial Narrow" w:hAnsi="Arial Narrow"/>
          <w:lang w:val="fr-FR"/>
        </w:rPr>
        <w:t xml:space="preserve"> »</w:t>
      </w:r>
      <w:proofErr w:type="spellStart"/>
      <w:r>
        <w:rPr>
          <w:rFonts w:ascii="Arial Narrow" w:hAnsi="Arial Narrow"/>
          <w:lang w:val="fr-FR"/>
        </w:rPr>
        <w:t>veće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specifične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težine</w:t>
      </w:r>
      <w:proofErr w:type="spellEnd"/>
      <w:r>
        <w:rPr>
          <w:rFonts w:ascii="Arial Narrow" w:hAnsi="Arial Narrow"/>
          <w:lang w:val="fr-FR"/>
        </w:rPr>
        <w:t xml:space="preserve">«. </w:t>
      </w:r>
      <w:proofErr w:type="spellStart"/>
      <w:r>
        <w:rPr>
          <w:rFonts w:ascii="Arial Narrow" w:hAnsi="Arial Narrow"/>
          <w:lang w:val="fr-FR"/>
        </w:rPr>
        <w:t>Međutim</w:t>
      </w:r>
      <w:proofErr w:type="spellEnd"/>
      <w:r>
        <w:rPr>
          <w:rFonts w:ascii="Arial Narrow" w:hAnsi="Arial Narrow"/>
          <w:lang w:val="fr-FR"/>
        </w:rPr>
        <w:t xml:space="preserve">, </w:t>
      </w:r>
      <w:proofErr w:type="spellStart"/>
      <w:r>
        <w:rPr>
          <w:rFonts w:ascii="Arial Narrow" w:hAnsi="Arial Narrow"/>
          <w:lang w:val="fr-FR"/>
        </w:rPr>
        <w:t>nema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zapreke</w:t>
      </w:r>
      <w:proofErr w:type="spellEnd"/>
      <w:r>
        <w:rPr>
          <w:rFonts w:ascii="Arial Narrow" w:hAnsi="Arial Narrow"/>
          <w:lang w:val="fr-FR"/>
        </w:rPr>
        <w:t xml:space="preserve"> da ovo </w:t>
      </w:r>
      <w:proofErr w:type="spellStart"/>
      <w:r>
        <w:rPr>
          <w:rFonts w:ascii="Arial Narrow" w:hAnsi="Arial Narrow"/>
          <w:lang w:val="fr-FR"/>
        </w:rPr>
        <w:t>tijelo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uvrstite</w:t>
      </w:r>
      <w:proofErr w:type="spellEnd"/>
      <w:r>
        <w:rPr>
          <w:rFonts w:ascii="Arial Narrow" w:hAnsi="Arial Narrow"/>
          <w:lang w:val="fr-FR"/>
        </w:rPr>
        <w:t xml:space="preserve"> u </w:t>
      </w:r>
      <w:proofErr w:type="spellStart"/>
      <w:r>
        <w:rPr>
          <w:rFonts w:ascii="Arial Narrow" w:hAnsi="Arial Narrow"/>
          <w:lang w:val="fr-FR"/>
        </w:rPr>
        <w:t>popis</w:t>
      </w:r>
      <w:proofErr w:type="spellEnd"/>
      <w:r>
        <w:rPr>
          <w:rFonts w:ascii="Arial Narrow" w:hAnsi="Arial Narrow"/>
          <w:lang w:val="fr-FR"/>
        </w:rPr>
        <w:t xml:space="preserve"> ako </w:t>
      </w:r>
      <w:proofErr w:type="spellStart"/>
      <w:r>
        <w:rPr>
          <w:rFonts w:ascii="Arial Narrow" w:hAnsi="Arial Narrow"/>
          <w:lang w:val="fr-FR"/>
        </w:rPr>
        <w:t>zbog</w:t>
      </w:r>
      <w:proofErr w:type="spellEnd"/>
      <w:r>
        <w:rPr>
          <w:rFonts w:ascii="Arial Narrow" w:hAnsi="Arial Narrow"/>
          <w:lang w:val="fr-FR"/>
        </w:rPr>
        <w:t xml:space="preserve"> ma </w:t>
      </w:r>
      <w:proofErr w:type="spellStart"/>
      <w:r>
        <w:rPr>
          <w:rFonts w:ascii="Arial Narrow" w:hAnsi="Arial Narrow"/>
          <w:lang w:val="fr-FR"/>
        </w:rPr>
        <w:t>iz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kog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razloga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držite</w:t>
      </w:r>
      <w:proofErr w:type="spellEnd"/>
      <w:r>
        <w:rPr>
          <w:rFonts w:ascii="Arial Narrow" w:hAnsi="Arial Narrow"/>
          <w:lang w:val="fr-FR"/>
        </w:rPr>
        <w:t xml:space="preserve"> da je to </w:t>
      </w:r>
      <w:proofErr w:type="spellStart"/>
      <w:r>
        <w:rPr>
          <w:rFonts w:ascii="Arial Narrow" w:hAnsi="Arial Narrow"/>
          <w:lang w:val="fr-FR"/>
        </w:rPr>
        <w:t>oportuno</w:t>
      </w:r>
      <w:proofErr w:type="spellEnd"/>
      <w:r>
        <w:rPr>
          <w:rFonts w:ascii="Arial Narrow" w:hAnsi="Arial Narrow"/>
          <w:lang w:val="fr-FR"/>
        </w:rPr>
        <w:t xml:space="preserve"> a ne </w:t>
      </w:r>
      <w:proofErr w:type="spellStart"/>
      <w:r>
        <w:rPr>
          <w:rFonts w:ascii="Arial Narrow" w:hAnsi="Arial Narrow"/>
          <w:lang w:val="fr-FR"/>
        </w:rPr>
        <w:t>samo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predmetno</w:t>
      </w:r>
      <w:proofErr w:type="spellEnd"/>
      <w:r>
        <w:rPr>
          <w:rFonts w:ascii="Arial Narrow" w:hAnsi="Arial Narrow"/>
          <w:lang w:val="fr-FR"/>
        </w:rPr>
        <w:t xml:space="preserve"> </w:t>
      </w:r>
      <w:proofErr w:type="spellStart"/>
      <w:r>
        <w:rPr>
          <w:rFonts w:ascii="Arial Narrow" w:hAnsi="Arial Narrow"/>
          <w:lang w:val="fr-FR"/>
        </w:rPr>
        <w:t>relevantno</w:t>
      </w:r>
      <w:proofErr w:type="spellEnd"/>
      <w:r>
        <w:rPr>
          <w:rFonts w:ascii="Arial Narrow" w:hAnsi="Arial Narrow"/>
          <w:lang w:val="fr-FR"/>
        </w:rPr>
        <w:t>.</w:t>
      </w:r>
    </w:p>
  </w:footnote>
  <w:footnote w:id="7">
    <w:p w14:paraId="3602755D" w14:textId="77777777" w:rsidR="00534811" w:rsidRDefault="00A30FE2">
      <w:pPr>
        <w:pStyle w:val="Tekstfusnote"/>
        <w:spacing w:before="60"/>
      </w:pPr>
      <w:r>
        <w:rPr>
          <w:rStyle w:val="Znakovifusnote"/>
        </w:rPr>
        <w:footnoteRef/>
      </w:r>
      <w:r>
        <w:rPr>
          <w:rFonts w:ascii="Arial Narrow" w:hAnsi="Arial Narrow"/>
          <w:lang w:val="sv-SE"/>
        </w:rPr>
        <w:t xml:space="preserve"> Pod vrstom se razumijeva s</w:t>
      </w:r>
      <w:r>
        <w:rPr>
          <w:rFonts w:ascii="Arial Narrow" w:hAnsi="Arial Narrow"/>
          <w:lang w:val="hr-HR"/>
        </w:rPr>
        <w:t>kupina, tim i sl.</w:t>
      </w:r>
    </w:p>
  </w:footnote>
  <w:footnote w:id="8">
    <w:p w14:paraId="175D37F8" w14:textId="77777777" w:rsidR="00534811" w:rsidRDefault="00A30FE2">
      <w:pPr>
        <w:pStyle w:val="Tekstfusnote"/>
        <w:spacing w:before="60"/>
        <w:jc w:val="both"/>
        <w:rPr>
          <w:rFonts w:ascii="Arial Narrow" w:hAnsi="Arial Narrow"/>
          <w:lang w:val="sv-SE"/>
        </w:rPr>
      </w:pPr>
      <w:r>
        <w:rPr>
          <w:rStyle w:val="Znakovifusnote"/>
        </w:rPr>
        <w:footnoteRef/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Postoje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dvojbe</w:t>
      </w:r>
      <w:proofErr w:type="spellEnd"/>
      <w:r>
        <w:rPr>
          <w:rFonts w:ascii="Arial Narrow" w:hAnsi="Arial Narrow"/>
        </w:rPr>
        <w:t xml:space="preserve"> o tome </w:t>
      </w:r>
      <w:proofErr w:type="spellStart"/>
      <w:r>
        <w:rPr>
          <w:rFonts w:ascii="Arial Narrow" w:hAnsi="Arial Narrow"/>
        </w:rPr>
        <w:t>valja</w:t>
      </w:r>
      <w:proofErr w:type="spellEnd"/>
      <w:r>
        <w:rPr>
          <w:rFonts w:ascii="Arial Narrow" w:hAnsi="Arial Narrow"/>
        </w:rPr>
        <w:t xml:space="preserve"> li </w:t>
      </w:r>
      <w:proofErr w:type="spellStart"/>
      <w:r>
        <w:rPr>
          <w:rFonts w:ascii="Arial Narrow" w:hAnsi="Arial Narrow"/>
        </w:rPr>
        <w:t>ustrajati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entuzijazmu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dragovoljnosti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voditelja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suradnika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sekcija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Zadruge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stručnost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kompetentnost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meritornost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vrsnost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motiviranost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učeničkom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zadrugarstvu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nagrađivati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svakoj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drugoj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profesionalnoj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djelatnosti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Posebice</w:t>
      </w:r>
      <w:proofErr w:type="spellEnd"/>
      <w:r>
        <w:rPr>
          <w:rFonts w:ascii="Arial Narrow" w:hAnsi="Arial Narrow"/>
        </w:rPr>
        <w:t xml:space="preserve"> se to </w:t>
      </w:r>
      <w:proofErr w:type="spellStart"/>
      <w:r>
        <w:rPr>
          <w:rFonts w:ascii="Arial Narrow" w:hAnsi="Arial Narrow"/>
        </w:rPr>
        <w:t>vezuje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normu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promicanje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zvanje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mentora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savjetnika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novčano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materijalno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ali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moralno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/>
        </w:rPr>
        <w:t>nagrađivanje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lang w:val="sv-SE"/>
        </w:rPr>
        <w:t>Zašto?</w:t>
      </w:r>
    </w:p>
    <w:p w14:paraId="6E38EDFF" w14:textId="77777777" w:rsidR="00534811" w:rsidRDefault="00A30FE2">
      <w:pPr>
        <w:pStyle w:val="Tekstfusnote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1.Uloga voditelja i suradnika i sekcije i Zadruge nije kampanjska. Nemoguće je, primjerice za pripremu nastupa na smotri, izdvojiti ponajbolje učenike u redovitoj nastavi, jer u redovitoj nastavi takvih sadržaja (osim u slučaju nekih stručnih škola) nema. Naprotiv, gotovo sve sekcije nalažu stalan radni angažman voditelja i suradnika - nalažu ga životni ciklus (biljke, životinje), narav i dinamika radnog procesa (stjecanje umijeća izrade čipke zahtijeva dvije do tri godine; niz procesa nije moguće prekinuti želi li se postići ikakav učinak, itd.), te potreba stalnog stručnog usavršavanja voditelja i suradnika (cjeloživotno učenje). Na tome počivaju zahtjevi za primjereno sankcioniranje voditeljstva u Prvalniku o normi.</w:t>
      </w:r>
    </w:p>
    <w:p w14:paraId="190F45BA" w14:textId="77777777" w:rsidR="00534811" w:rsidRDefault="00A30FE2">
      <w:pPr>
        <w:pStyle w:val="Tekstfusnote"/>
        <w:tabs>
          <w:tab w:val="left" w:pos="426"/>
        </w:tabs>
        <w:spacing w:before="60"/>
        <w:ind w:left="426" w:hanging="284"/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2.</w:t>
      </w:r>
      <w:r>
        <w:rPr>
          <w:rFonts w:ascii="Arial Narrow" w:hAnsi="Arial Narrow"/>
          <w:lang w:val="sv-SE"/>
        </w:rPr>
        <w:tab/>
        <w:t>Budući da učinkovit voditeljski rad nalaže stjecanje i posjedovanje stručnog, metodičkog i posebnog znanja i vještina, te sustavno stručno osposobljavanje i usavršavanje, koje u učeničkom zadrugarstvu ima svoje naglašene posebnosti (zbog toga jer se odgojno-obrazovni proces odvija kao radni proces u kojem su razvidni inovativnost, poduzetnost i kooperativnost, te posebne socijalne vještine), na tim se racionalama temelji zahtjev za promicanje voditelja sekcija i učeničkih zadruga u zvanje mentora i savjetnika.</w:t>
      </w:r>
    </w:p>
    <w:p w14:paraId="79F2AE3C" w14:textId="77777777" w:rsidR="00534811" w:rsidRDefault="00A30FE2">
      <w:pPr>
        <w:pStyle w:val="Tekstfusnote"/>
        <w:tabs>
          <w:tab w:val="left" w:pos="426"/>
        </w:tabs>
        <w:spacing w:before="60"/>
        <w:ind w:left="426" w:hanging="284"/>
        <w:jc w:val="both"/>
      </w:pPr>
      <w:r>
        <w:rPr>
          <w:rFonts w:ascii="Arial Narrow" w:hAnsi="Arial Narrow"/>
          <w:lang w:val="sv-SE"/>
        </w:rPr>
        <w:t>3.</w:t>
      </w:r>
      <w:r>
        <w:rPr>
          <w:rFonts w:ascii="Arial Narrow" w:hAnsi="Arial Narrow"/>
          <w:lang w:val="sv-SE"/>
        </w:rPr>
        <w:tab/>
        <w:t>Ne postoje razlozi zbog kojih se primjerno zalaganje (iznadprosječno) u učeničkoj zadruzi nebi i novčano nagrađivalo - dakako, sukladno mogućnostima i primjereno naravi i svrsi učeničkog zadrugarstva.</w:t>
      </w:r>
    </w:p>
  </w:footnote>
  <w:footnote w:id="9">
    <w:p w14:paraId="6E132071" w14:textId="77777777" w:rsidR="00534811" w:rsidRDefault="00A30FE2">
      <w:pPr>
        <w:pStyle w:val="Tekstfusnote"/>
        <w:tabs>
          <w:tab w:val="left" w:pos="720"/>
        </w:tabs>
        <w:jc w:val="both"/>
      </w:pPr>
      <w:r>
        <w:rPr>
          <w:rStyle w:val="Znakovifusnote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C91"/>
    <w:multiLevelType w:val="multilevel"/>
    <w:tmpl w:val="FD1479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84428B"/>
    <w:multiLevelType w:val="multilevel"/>
    <w:tmpl w:val="081A338A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541298"/>
    <w:multiLevelType w:val="multilevel"/>
    <w:tmpl w:val="EACA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6859">
    <w:abstractNumId w:val="0"/>
  </w:num>
  <w:num w:numId="2" w16cid:durableId="1505625572">
    <w:abstractNumId w:val="1"/>
  </w:num>
  <w:num w:numId="3" w16cid:durableId="189839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11"/>
    <w:rsid w:val="00423FCD"/>
    <w:rsid w:val="00534811"/>
    <w:rsid w:val="00A30FE2"/>
    <w:rsid w:val="00A42E20"/>
    <w:rsid w:val="00BE4EC5"/>
    <w:rsid w:val="00E74D9E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E165"/>
  <w15:docId w15:val="{57FC0FB6-191B-4FE2-BCF5-77E70DA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85"/>
    <w:pPr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semiHidden/>
    <w:qFormat/>
    <w:rsid w:val="00883885"/>
    <w:rPr>
      <w:vertAlign w:val="superscript"/>
    </w:rPr>
  </w:style>
  <w:style w:type="character" w:customStyle="1" w:styleId="Tijeloteksta2Char">
    <w:name w:val="Tijelo teksta 2 Char"/>
    <w:basedOn w:val="Zadanifontodlomka"/>
    <w:link w:val="Tijeloteksta2"/>
    <w:qFormat/>
    <w:rsid w:val="00883885"/>
    <w:rPr>
      <w:rFonts w:ascii="Times New Roman" w:eastAsia="Times New Roman" w:hAnsi="Times New Roman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qFormat/>
    <w:rsid w:val="00883885"/>
    <w:rPr>
      <w:rFonts w:ascii="Times New Roman" w:eastAsia="Times New Roman" w:hAnsi="Times New Roman" w:cs="Times New Roman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qFormat/>
    <w:rsid w:val="0088388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ekstfusnoteChar">
    <w:name w:val="Tekst fusnote Char"/>
    <w:basedOn w:val="Zadanifontodlomka"/>
    <w:link w:val="Tekstfusnote"/>
    <w:semiHidden/>
    <w:qFormat/>
    <w:rsid w:val="0088388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qFormat/>
    <w:rsid w:val="00883885"/>
  </w:style>
  <w:style w:type="character" w:customStyle="1" w:styleId="PodnojeChar">
    <w:name w:val="Podnožje Char"/>
    <w:basedOn w:val="Zadanifontodlomka"/>
    <w:link w:val="Podnoje"/>
    <w:qFormat/>
    <w:rsid w:val="0088388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0276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Znakovifusnote">
    <w:name w:val="Znakovi fusnote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oznaavanjazavrnihbiljeki">
    <w:name w:val="Znakovi označavanja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883885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jeloteksta2">
    <w:name w:val="Body Text 2"/>
    <w:basedOn w:val="Normal"/>
    <w:link w:val="Tijeloteksta2Char"/>
    <w:qFormat/>
    <w:rsid w:val="00883885"/>
    <w:pPr>
      <w:ind w:right="42"/>
      <w:jc w:val="both"/>
    </w:pPr>
    <w:rPr>
      <w:sz w:val="24"/>
      <w:lang w:val="hr-HR"/>
    </w:rPr>
  </w:style>
  <w:style w:type="paragraph" w:styleId="Zaglavlje">
    <w:name w:val="header"/>
    <w:basedOn w:val="Normal"/>
    <w:link w:val="ZaglavljeChar"/>
    <w:rsid w:val="00883885"/>
    <w:pPr>
      <w:tabs>
        <w:tab w:val="center" w:pos="4153"/>
        <w:tab w:val="right" w:pos="8306"/>
      </w:tabs>
    </w:pPr>
    <w:rPr>
      <w:lang w:val="en-GB"/>
    </w:rPr>
  </w:style>
  <w:style w:type="paragraph" w:styleId="Tekstfusnote">
    <w:name w:val="footnote text"/>
    <w:basedOn w:val="Normal"/>
    <w:link w:val="TekstfusnoteChar"/>
    <w:semiHidden/>
    <w:rsid w:val="00883885"/>
    <w:rPr>
      <w:lang w:val="en-GB"/>
    </w:rPr>
  </w:style>
  <w:style w:type="paragraph" w:styleId="Podnoje">
    <w:name w:val="footer"/>
    <w:basedOn w:val="Normal"/>
    <w:link w:val="PodnojeChar"/>
    <w:rsid w:val="00883885"/>
    <w:pPr>
      <w:tabs>
        <w:tab w:val="center" w:pos="4153"/>
        <w:tab w:val="right" w:pos="8306"/>
      </w:tabs>
    </w:pPr>
    <w:rPr>
      <w:lang w:val="en-GB"/>
    </w:rPr>
  </w:style>
  <w:style w:type="paragraph" w:styleId="Odlomakpopisa">
    <w:name w:val="List Paragraph"/>
    <w:basedOn w:val="Normal"/>
    <w:uiPriority w:val="34"/>
    <w:qFormat/>
    <w:rsid w:val="006B61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0276D"/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2524</Words>
  <Characters>14391</Characters>
  <Application>Microsoft Office Word</Application>
  <DocSecurity>0</DocSecurity>
  <Lines>119</Lines>
  <Paragraphs>33</Paragraphs>
  <ScaleCrop>false</ScaleCrop>
  <Company>info@huuz.hr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Đurđa Tesla</dc:creator>
  <dc:description/>
  <cp:lastModifiedBy>Nikolina Glasnović Malec</cp:lastModifiedBy>
  <cp:revision>4</cp:revision>
  <cp:lastPrinted>2025-10-15T09:36:00Z</cp:lastPrinted>
  <dcterms:created xsi:type="dcterms:W3CDTF">2025-10-02T09:47:00Z</dcterms:created>
  <dcterms:modified xsi:type="dcterms:W3CDTF">2025-10-15T09:38:00Z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info@huuz.hr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